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638A4" w14:textId="22A8B4C2" w:rsidR="00B81C73" w:rsidRDefault="00B81C73" w:rsidP="00B81C73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sz w:val="30"/>
          <w:szCs w:val="30"/>
        </w:rPr>
        <w:t>Изменения в о</w:t>
      </w:r>
      <w:r w:rsidR="00C44B93" w:rsidRPr="0053046C">
        <w:rPr>
          <w:b/>
          <w:sz w:val="30"/>
          <w:szCs w:val="30"/>
        </w:rPr>
        <w:t>бъект для начисления взносов в Фонд</w:t>
      </w:r>
      <w:r w:rsidR="00F80633" w:rsidRPr="0053046C">
        <w:rPr>
          <w:b/>
          <w:sz w:val="30"/>
          <w:szCs w:val="30"/>
        </w:rPr>
        <w:t xml:space="preserve"> </w:t>
      </w:r>
      <w:r w:rsidRPr="00B81C73">
        <w:rPr>
          <w:b/>
          <w:bCs/>
          <w:sz w:val="30"/>
          <w:szCs w:val="30"/>
        </w:rPr>
        <w:t>вступили в силу с 18 августа 2025 года!</w:t>
      </w:r>
    </w:p>
    <w:p w14:paraId="7FC6A9D1" w14:textId="77777777" w:rsidR="00B81C73" w:rsidRPr="00B81C73" w:rsidRDefault="00B81C73" w:rsidP="00B81C73">
      <w:pPr>
        <w:ind w:firstLine="709"/>
        <w:jc w:val="both"/>
        <w:rPr>
          <w:b/>
          <w:bCs/>
          <w:sz w:val="30"/>
          <w:szCs w:val="30"/>
        </w:rPr>
      </w:pPr>
    </w:p>
    <w:p w14:paraId="593B84E1" w14:textId="571F0676" w:rsidR="00F80633" w:rsidRPr="00F80633" w:rsidRDefault="00B81C73" w:rsidP="00B81C7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F80633" w:rsidRPr="00F80633">
        <w:rPr>
          <w:sz w:val="30"/>
          <w:szCs w:val="30"/>
        </w:rPr>
        <w:t xml:space="preserve"> </w:t>
      </w:r>
      <w:r w:rsidR="0053046C" w:rsidRPr="0053046C">
        <w:rPr>
          <w:sz w:val="30"/>
          <w:szCs w:val="30"/>
        </w:rPr>
        <w:t xml:space="preserve">Закон Республики Беларусь от 15.07.2021 № 118-З «О взносах </w:t>
      </w:r>
      <w:r>
        <w:rPr>
          <w:sz w:val="30"/>
          <w:szCs w:val="30"/>
        </w:rPr>
        <w:br/>
      </w:r>
      <w:r w:rsidR="0053046C" w:rsidRPr="0053046C">
        <w:rPr>
          <w:sz w:val="30"/>
          <w:szCs w:val="30"/>
        </w:rPr>
        <w:t>в бюджет государственного внебюджетного фонда социальной защиты населения Республики Беларусь»</w:t>
      </w:r>
      <w:r w:rsidR="0053046C">
        <w:rPr>
          <w:sz w:val="30"/>
          <w:szCs w:val="30"/>
        </w:rPr>
        <w:t xml:space="preserve"> (редакци</w:t>
      </w:r>
      <w:r w:rsidR="00B7726A">
        <w:rPr>
          <w:sz w:val="30"/>
          <w:szCs w:val="30"/>
        </w:rPr>
        <w:t>я</w:t>
      </w:r>
      <w:r w:rsidR="0053046C">
        <w:rPr>
          <w:sz w:val="30"/>
          <w:szCs w:val="30"/>
        </w:rPr>
        <w:t xml:space="preserve"> от 12.07.2025)</w:t>
      </w:r>
      <w:r>
        <w:rPr>
          <w:sz w:val="30"/>
          <w:szCs w:val="30"/>
        </w:rPr>
        <w:t xml:space="preserve"> д</w:t>
      </w:r>
      <w:r w:rsidR="004353CC">
        <w:rPr>
          <w:sz w:val="30"/>
          <w:szCs w:val="30"/>
        </w:rPr>
        <w:t xml:space="preserve">обавлен новый пункт </w:t>
      </w:r>
      <w:r w:rsidR="00067BAB">
        <w:rPr>
          <w:sz w:val="30"/>
          <w:szCs w:val="30"/>
        </w:rPr>
        <w:t>в с</w:t>
      </w:r>
      <w:r w:rsidR="00067BAB" w:rsidRPr="00F80633">
        <w:rPr>
          <w:sz w:val="30"/>
          <w:szCs w:val="30"/>
        </w:rPr>
        <w:t>тать</w:t>
      </w:r>
      <w:r w:rsidR="00067BAB">
        <w:rPr>
          <w:sz w:val="30"/>
          <w:szCs w:val="30"/>
        </w:rPr>
        <w:t>ю</w:t>
      </w:r>
      <w:r w:rsidR="00067BAB" w:rsidRPr="00F80633">
        <w:rPr>
          <w:sz w:val="30"/>
          <w:szCs w:val="30"/>
        </w:rPr>
        <w:t xml:space="preserve"> 4 «Объект для начисления взносов»</w:t>
      </w:r>
      <w:r w:rsidR="00B7726A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="00B7726A">
        <w:rPr>
          <w:sz w:val="30"/>
          <w:szCs w:val="30"/>
        </w:rPr>
        <w:t>Закона № 118-З</w:t>
      </w:r>
      <w:r w:rsidR="00F80633" w:rsidRPr="00F80633">
        <w:rPr>
          <w:sz w:val="30"/>
          <w:szCs w:val="30"/>
        </w:rPr>
        <w:t>:</w:t>
      </w:r>
    </w:p>
    <w:p w14:paraId="5B659D2E" w14:textId="21F45227" w:rsidR="00F80633" w:rsidRPr="00B81C73" w:rsidRDefault="00F80633" w:rsidP="00B81C73">
      <w:pPr>
        <w:ind w:firstLine="709"/>
        <w:jc w:val="both"/>
        <w:rPr>
          <w:b/>
          <w:bCs/>
          <w:sz w:val="30"/>
          <w:szCs w:val="30"/>
        </w:rPr>
      </w:pPr>
      <w:r w:rsidRPr="00B81C73">
        <w:rPr>
          <w:b/>
          <w:bCs/>
          <w:sz w:val="30"/>
          <w:szCs w:val="30"/>
        </w:rPr>
        <w:t xml:space="preserve">1-1. В случае установления факта скрытой заработной платы (вознаграждения) объектом для начисления обязательных страховых взносов являются выплаты всех видов в денежном </w:t>
      </w:r>
      <w:r w:rsidR="00B81C73">
        <w:rPr>
          <w:b/>
          <w:bCs/>
          <w:sz w:val="30"/>
          <w:szCs w:val="30"/>
        </w:rPr>
        <w:br/>
      </w:r>
      <w:r w:rsidRPr="00B81C73">
        <w:rPr>
          <w:b/>
          <w:bCs/>
          <w:sz w:val="30"/>
          <w:szCs w:val="30"/>
        </w:rPr>
        <w:t xml:space="preserve">и (или) натуральном выражении, произведенные в пользу работника по всем основаниям независимо от источников финансирования, которые не были отражены в налоговом и (или) бухгалтерском учете. При этом из сумм таких выплат на индивидуальных лицевых счетах работников учитываются суммы, исчисленные из размера 1/30 минимальной заработной платы, установленной и проиндексированной в соответствии </w:t>
      </w:r>
      <w:r w:rsidR="00C4006F">
        <w:rPr>
          <w:b/>
          <w:bCs/>
          <w:sz w:val="30"/>
          <w:szCs w:val="30"/>
        </w:rPr>
        <w:br/>
      </w:r>
      <w:r w:rsidRPr="00B81C73">
        <w:rPr>
          <w:b/>
          <w:bCs/>
          <w:sz w:val="30"/>
          <w:szCs w:val="30"/>
        </w:rPr>
        <w:t>с законодательством в месяце, предшествующем месяцу установления факта скрытой заработной платы (вознаграждения), за каждый календарный день периода, за который выплачена скрытая заработная плата (вознаграждение), и обязательные страховые взносы в бюджет фонда, начисленные на указанные выплаты.</w:t>
      </w:r>
    </w:p>
    <w:p w14:paraId="4A38FDA3" w14:textId="6D7737D9" w:rsidR="00F80633" w:rsidRPr="0053046C" w:rsidRDefault="00C44B93" w:rsidP="00F80633">
      <w:pPr>
        <w:ind w:firstLine="709"/>
        <w:jc w:val="both"/>
        <w:rPr>
          <w:sz w:val="30"/>
          <w:szCs w:val="30"/>
        </w:rPr>
      </w:pPr>
      <w:r w:rsidRPr="0053046C">
        <w:rPr>
          <w:sz w:val="30"/>
          <w:szCs w:val="30"/>
        </w:rPr>
        <w:t>Скрытая</w:t>
      </w:r>
      <w:r w:rsidR="00F80633" w:rsidRPr="0053046C">
        <w:rPr>
          <w:sz w:val="30"/>
          <w:szCs w:val="30"/>
        </w:rPr>
        <w:t xml:space="preserve"> заработн</w:t>
      </w:r>
      <w:r w:rsidRPr="0053046C">
        <w:rPr>
          <w:sz w:val="30"/>
          <w:szCs w:val="30"/>
        </w:rPr>
        <w:t>ая</w:t>
      </w:r>
      <w:r w:rsidR="00F80633" w:rsidRPr="0053046C">
        <w:rPr>
          <w:sz w:val="30"/>
          <w:szCs w:val="30"/>
        </w:rPr>
        <w:t xml:space="preserve"> плат</w:t>
      </w:r>
      <w:r w:rsidRPr="0053046C">
        <w:rPr>
          <w:sz w:val="30"/>
          <w:szCs w:val="30"/>
        </w:rPr>
        <w:t>а</w:t>
      </w:r>
      <w:r w:rsidR="00F80633" w:rsidRPr="0053046C">
        <w:rPr>
          <w:sz w:val="30"/>
          <w:szCs w:val="30"/>
        </w:rPr>
        <w:t xml:space="preserve"> (вознаграждени</w:t>
      </w:r>
      <w:r w:rsidRPr="0053046C">
        <w:rPr>
          <w:sz w:val="30"/>
          <w:szCs w:val="30"/>
        </w:rPr>
        <w:t>е</w:t>
      </w:r>
      <w:r w:rsidR="00F80633" w:rsidRPr="0053046C">
        <w:rPr>
          <w:sz w:val="30"/>
          <w:szCs w:val="30"/>
        </w:rPr>
        <w:t>), так называем</w:t>
      </w:r>
      <w:r w:rsidRPr="0053046C">
        <w:rPr>
          <w:sz w:val="30"/>
          <w:szCs w:val="30"/>
        </w:rPr>
        <w:t>ая</w:t>
      </w:r>
      <w:r w:rsidR="00F80633" w:rsidRPr="0053046C">
        <w:rPr>
          <w:sz w:val="30"/>
          <w:szCs w:val="30"/>
        </w:rPr>
        <w:t xml:space="preserve"> зарплат</w:t>
      </w:r>
      <w:r w:rsidR="001274F5" w:rsidRPr="0053046C">
        <w:rPr>
          <w:sz w:val="30"/>
          <w:szCs w:val="30"/>
        </w:rPr>
        <w:t>а</w:t>
      </w:r>
      <w:r w:rsidR="00F80633" w:rsidRPr="0053046C">
        <w:rPr>
          <w:sz w:val="30"/>
          <w:szCs w:val="30"/>
        </w:rPr>
        <w:t xml:space="preserve"> </w:t>
      </w:r>
      <w:r w:rsidRPr="0053046C">
        <w:rPr>
          <w:sz w:val="30"/>
          <w:szCs w:val="30"/>
        </w:rPr>
        <w:t xml:space="preserve">«в конверте» – </w:t>
      </w:r>
      <w:r w:rsidR="001274F5" w:rsidRPr="0053046C">
        <w:rPr>
          <w:sz w:val="30"/>
          <w:szCs w:val="30"/>
        </w:rPr>
        <w:t xml:space="preserve">это </w:t>
      </w:r>
      <w:r w:rsidR="00F80633" w:rsidRPr="0053046C">
        <w:rPr>
          <w:sz w:val="30"/>
          <w:szCs w:val="30"/>
        </w:rPr>
        <w:t xml:space="preserve">выплаты работникам (гражданам) </w:t>
      </w:r>
      <w:r w:rsidR="00C4006F">
        <w:rPr>
          <w:sz w:val="30"/>
          <w:szCs w:val="30"/>
        </w:rPr>
        <w:br/>
      </w:r>
      <w:r w:rsidR="00F80633" w:rsidRPr="0053046C">
        <w:rPr>
          <w:sz w:val="30"/>
          <w:szCs w:val="30"/>
        </w:rPr>
        <w:t xml:space="preserve">по трудовым и гражданско-правовым договорам без отражения </w:t>
      </w:r>
      <w:r w:rsidR="00C4006F">
        <w:rPr>
          <w:sz w:val="30"/>
          <w:szCs w:val="30"/>
        </w:rPr>
        <w:br/>
      </w:r>
      <w:r w:rsidR="00F80633" w:rsidRPr="0053046C">
        <w:rPr>
          <w:sz w:val="30"/>
          <w:szCs w:val="30"/>
        </w:rPr>
        <w:t>в налоговом и бухгалтерском учете.</w:t>
      </w:r>
    </w:p>
    <w:p w14:paraId="0767275E" w14:textId="494114E7" w:rsidR="00F80633" w:rsidRPr="0053046C" w:rsidRDefault="001274F5" w:rsidP="00C4006F">
      <w:pPr>
        <w:ind w:firstLine="709"/>
        <w:jc w:val="both"/>
        <w:rPr>
          <w:sz w:val="30"/>
          <w:szCs w:val="30"/>
        </w:rPr>
      </w:pPr>
      <w:r w:rsidRPr="0053046C">
        <w:rPr>
          <w:sz w:val="30"/>
          <w:szCs w:val="30"/>
        </w:rPr>
        <w:t>Обращаем внимание, что</w:t>
      </w:r>
      <w:r w:rsidR="00F80633" w:rsidRPr="0053046C">
        <w:rPr>
          <w:sz w:val="30"/>
          <w:szCs w:val="30"/>
        </w:rPr>
        <w:t xml:space="preserve"> максимальны</w:t>
      </w:r>
      <w:r w:rsidRPr="0053046C">
        <w:rPr>
          <w:sz w:val="30"/>
          <w:szCs w:val="30"/>
        </w:rPr>
        <w:t>й</w:t>
      </w:r>
      <w:r w:rsidR="00F80633" w:rsidRPr="0053046C">
        <w:rPr>
          <w:sz w:val="30"/>
          <w:szCs w:val="30"/>
        </w:rPr>
        <w:t xml:space="preserve"> размер</w:t>
      </w:r>
      <w:r w:rsidRPr="0053046C">
        <w:rPr>
          <w:sz w:val="30"/>
          <w:szCs w:val="30"/>
        </w:rPr>
        <w:t xml:space="preserve"> для </w:t>
      </w:r>
      <w:r w:rsidR="00F80633" w:rsidRPr="0053046C">
        <w:rPr>
          <w:sz w:val="30"/>
          <w:szCs w:val="30"/>
        </w:rPr>
        <w:t>объект</w:t>
      </w:r>
      <w:r w:rsidRPr="0053046C">
        <w:rPr>
          <w:sz w:val="30"/>
          <w:szCs w:val="30"/>
        </w:rPr>
        <w:t>а</w:t>
      </w:r>
      <w:r w:rsidR="00F80633" w:rsidRPr="0053046C">
        <w:rPr>
          <w:sz w:val="30"/>
          <w:szCs w:val="30"/>
        </w:rPr>
        <w:t xml:space="preserve"> </w:t>
      </w:r>
      <w:r w:rsidR="00C4006F">
        <w:rPr>
          <w:sz w:val="30"/>
          <w:szCs w:val="30"/>
        </w:rPr>
        <w:br/>
      </w:r>
      <w:r w:rsidR="00F80633" w:rsidRPr="0053046C">
        <w:rPr>
          <w:sz w:val="30"/>
          <w:szCs w:val="30"/>
        </w:rPr>
        <w:t>для начисления взносов в Ф</w:t>
      </w:r>
      <w:r w:rsidR="00012299">
        <w:rPr>
          <w:sz w:val="30"/>
          <w:szCs w:val="30"/>
        </w:rPr>
        <w:t>онд</w:t>
      </w:r>
      <w:r w:rsidR="00F80633" w:rsidRPr="0053046C">
        <w:rPr>
          <w:sz w:val="30"/>
          <w:szCs w:val="30"/>
        </w:rPr>
        <w:t xml:space="preserve"> </w:t>
      </w:r>
      <w:r w:rsidRPr="0053046C">
        <w:rPr>
          <w:sz w:val="30"/>
          <w:szCs w:val="30"/>
        </w:rPr>
        <w:t xml:space="preserve">по скрытой зарплате </w:t>
      </w:r>
      <w:r w:rsidR="00F80633" w:rsidRPr="0053046C">
        <w:rPr>
          <w:sz w:val="30"/>
          <w:szCs w:val="30"/>
        </w:rPr>
        <w:t>не ограничива</w:t>
      </w:r>
      <w:r w:rsidR="00C4006F">
        <w:rPr>
          <w:sz w:val="30"/>
          <w:szCs w:val="30"/>
        </w:rPr>
        <w:t>ется.</w:t>
      </w:r>
      <w:r w:rsidR="00C4006F">
        <w:rPr>
          <w:sz w:val="30"/>
          <w:szCs w:val="30"/>
        </w:rPr>
        <w:br/>
      </w:r>
      <w:r w:rsidR="00D92846" w:rsidRPr="0053046C">
        <w:rPr>
          <w:sz w:val="30"/>
          <w:szCs w:val="30"/>
        </w:rPr>
        <w:t xml:space="preserve"> То есть, </w:t>
      </w:r>
      <w:r w:rsidR="00C44B93" w:rsidRPr="0053046C">
        <w:rPr>
          <w:sz w:val="30"/>
          <w:szCs w:val="30"/>
        </w:rPr>
        <w:t>размер</w:t>
      </w:r>
      <w:r w:rsidR="00D92846" w:rsidRPr="0053046C">
        <w:rPr>
          <w:sz w:val="30"/>
          <w:szCs w:val="30"/>
        </w:rPr>
        <w:t xml:space="preserve"> не выше пятикратной величины средней заработной платы работников в республике за месяц, предшествующий месяцу, </w:t>
      </w:r>
      <w:r w:rsidR="00C4006F">
        <w:rPr>
          <w:sz w:val="30"/>
          <w:szCs w:val="30"/>
        </w:rPr>
        <w:br/>
      </w:r>
      <w:r w:rsidR="00D92846" w:rsidRPr="0053046C">
        <w:rPr>
          <w:sz w:val="30"/>
          <w:szCs w:val="30"/>
        </w:rPr>
        <w:t xml:space="preserve">за который уплачиваются обязательные страховые взносы, </w:t>
      </w:r>
      <w:r w:rsidR="00C4006F">
        <w:rPr>
          <w:sz w:val="30"/>
          <w:szCs w:val="30"/>
        </w:rPr>
        <w:br/>
      </w:r>
      <w:r w:rsidR="00D92846" w:rsidRPr="0053046C">
        <w:rPr>
          <w:sz w:val="30"/>
          <w:szCs w:val="30"/>
        </w:rPr>
        <w:t>не применяется</w:t>
      </w:r>
      <w:r w:rsidR="0053046C">
        <w:rPr>
          <w:sz w:val="30"/>
          <w:szCs w:val="30"/>
        </w:rPr>
        <w:t xml:space="preserve">. </w:t>
      </w:r>
      <w:r w:rsidRPr="0053046C">
        <w:rPr>
          <w:sz w:val="30"/>
          <w:szCs w:val="30"/>
        </w:rPr>
        <w:t>А для работников</w:t>
      </w:r>
      <w:r w:rsidR="00F80633" w:rsidRPr="0053046C">
        <w:rPr>
          <w:sz w:val="30"/>
          <w:szCs w:val="30"/>
        </w:rPr>
        <w:t xml:space="preserve"> в страхово</w:t>
      </w:r>
      <w:r w:rsidRPr="0053046C">
        <w:rPr>
          <w:sz w:val="30"/>
          <w:szCs w:val="30"/>
        </w:rPr>
        <w:t>й</w:t>
      </w:r>
      <w:r w:rsidR="00F80633" w:rsidRPr="0053046C">
        <w:rPr>
          <w:sz w:val="30"/>
          <w:szCs w:val="30"/>
        </w:rPr>
        <w:t xml:space="preserve"> стаж для назначения трудовой пенсии будут учитываться выплаты из размера МЗП (минимальной заработной платы)</w:t>
      </w:r>
      <w:r w:rsidRPr="0053046C">
        <w:rPr>
          <w:sz w:val="30"/>
          <w:szCs w:val="30"/>
        </w:rPr>
        <w:t xml:space="preserve"> и не более!</w:t>
      </w:r>
    </w:p>
    <w:p w14:paraId="1B5DE9C3" w14:textId="14C8679E" w:rsidR="000F2477" w:rsidRDefault="000F2477" w:rsidP="00F80633">
      <w:pPr>
        <w:ind w:firstLine="709"/>
        <w:jc w:val="both"/>
        <w:rPr>
          <w:sz w:val="30"/>
          <w:szCs w:val="30"/>
        </w:rPr>
      </w:pPr>
      <w:r w:rsidRPr="000F2477">
        <w:rPr>
          <w:sz w:val="30"/>
          <w:szCs w:val="30"/>
        </w:rPr>
        <w:t xml:space="preserve">Согласно законодательству о пенсионном обеспечении </w:t>
      </w:r>
      <w:proofErr w:type="gramStart"/>
      <w:r w:rsidR="00C4006F">
        <w:rPr>
          <w:sz w:val="30"/>
          <w:szCs w:val="30"/>
        </w:rPr>
        <w:t>с</w:t>
      </w:r>
      <w:r w:rsidRPr="000F2477">
        <w:rPr>
          <w:sz w:val="30"/>
          <w:szCs w:val="30"/>
        </w:rPr>
        <w:t xml:space="preserve"> 2025 год</w:t>
      </w:r>
      <w:r w:rsidR="00C4006F">
        <w:rPr>
          <w:sz w:val="30"/>
          <w:szCs w:val="30"/>
        </w:rPr>
        <w:t>а</w:t>
      </w:r>
      <w:proofErr w:type="gramEnd"/>
      <w:r w:rsidR="00C4006F">
        <w:rPr>
          <w:sz w:val="30"/>
          <w:szCs w:val="30"/>
        </w:rPr>
        <w:t xml:space="preserve"> </w:t>
      </w:r>
      <w:r w:rsidRPr="000F2477">
        <w:rPr>
          <w:sz w:val="30"/>
          <w:szCs w:val="30"/>
        </w:rPr>
        <w:t xml:space="preserve">право на трудовую пенсию по возрасту, за выслугу лет имеют лица, </w:t>
      </w:r>
      <w:r w:rsidR="00C4006F">
        <w:rPr>
          <w:sz w:val="30"/>
          <w:szCs w:val="30"/>
        </w:rPr>
        <w:br/>
      </w:r>
      <w:r w:rsidRPr="000F2477">
        <w:rPr>
          <w:sz w:val="30"/>
          <w:szCs w:val="30"/>
        </w:rPr>
        <w:t>у которых минимальный страховой стаж составляет 20 лет. В страховой стаж засчитываются только те периоды работы, предпринимательской, творческой и иной деятельности, за которые производилась уплата обязательных страховых взносов в бюджет фонда</w:t>
      </w:r>
      <w:r>
        <w:rPr>
          <w:sz w:val="30"/>
          <w:szCs w:val="30"/>
        </w:rPr>
        <w:t>.</w:t>
      </w:r>
    </w:p>
    <w:p w14:paraId="7CDDA28C" w14:textId="77777777" w:rsidR="0053046C" w:rsidRDefault="0053046C" w:rsidP="00F80633">
      <w:pPr>
        <w:ind w:firstLine="709"/>
        <w:jc w:val="both"/>
        <w:rPr>
          <w:sz w:val="30"/>
          <w:szCs w:val="30"/>
        </w:rPr>
      </w:pPr>
      <w:r w:rsidRPr="0053046C">
        <w:rPr>
          <w:sz w:val="30"/>
          <w:szCs w:val="30"/>
        </w:rPr>
        <w:lastRenderedPageBreak/>
        <w:t>Будущее каждого гражданина в его собственных руках и ему решать получать официальную зарплату или соглашаться с предложенным работодателем условием получения заработной платы «в конверте», оставаться социально незащищенным, лишая себя права получать социальные выплаты и достойную пенсию</w:t>
      </w:r>
      <w:r w:rsidRPr="009C18AC">
        <w:rPr>
          <w:sz w:val="30"/>
          <w:szCs w:val="30"/>
        </w:rPr>
        <w:t>!</w:t>
      </w:r>
    </w:p>
    <w:sectPr w:rsidR="0053046C" w:rsidSect="005304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C0A17"/>
    <w:multiLevelType w:val="hybridMultilevel"/>
    <w:tmpl w:val="906855E0"/>
    <w:lvl w:ilvl="0" w:tplc="E6FE3F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64F81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5698C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8CAE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4A4E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D0015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3069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1C3E2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AAE3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F012FFF"/>
    <w:multiLevelType w:val="hybridMultilevel"/>
    <w:tmpl w:val="31AC09CA"/>
    <w:lvl w:ilvl="0" w:tplc="D42061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E27FC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C6C11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7C68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F6B5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50068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1E51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EA4CE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6C5AC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3805F01"/>
    <w:multiLevelType w:val="hybridMultilevel"/>
    <w:tmpl w:val="D6089B5A"/>
    <w:lvl w:ilvl="0" w:tplc="41D876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E2EE3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3C9E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7C5F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CE59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FEECF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EA2CD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F601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46919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866552009">
    <w:abstractNumId w:val="0"/>
  </w:num>
  <w:num w:numId="2" w16cid:durableId="1090930813">
    <w:abstractNumId w:val="1"/>
  </w:num>
  <w:num w:numId="3" w16cid:durableId="642737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2BC"/>
    <w:rsid w:val="00012299"/>
    <w:rsid w:val="00067BAB"/>
    <w:rsid w:val="000F2477"/>
    <w:rsid w:val="001274F5"/>
    <w:rsid w:val="003942BC"/>
    <w:rsid w:val="004353CC"/>
    <w:rsid w:val="0053046C"/>
    <w:rsid w:val="005D7F40"/>
    <w:rsid w:val="00683E89"/>
    <w:rsid w:val="006E72A6"/>
    <w:rsid w:val="00951158"/>
    <w:rsid w:val="009C18AC"/>
    <w:rsid w:val="00A20EA6"/>
    <w:rsid w:val="00B7726A"/>
    <w:rsid w:val="00B81C73"/>
    <w:rsid w:val="00C4006F"/>
    <w:rsid w:val="00C44B93"/>
    <w:rsid w:val="00C85907"/>
    <w:rsid w:val="00D27D0E"/>
    <w:rsid w:val="00D92846"/>
    <w:rsid w:val="00F8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B68D1"/>
  <w15:docId w15:val="{9F73E00A-90F3-4CD0-A0C0-66E25EFF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C73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72A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E72A6"/>
    <w:pPr>
      <w:keepNext/>
      <w:ind w:firstLine="567"/>
      <w:jc w:val="both"/>
      <w:outlineLvl w:val="1"/>
    </w:pPr>
    <w:rPr>
      <w:rFonts w:eastAsia="Times New Roman"/>
      <w:b/>
      <w:sz w:val="28"/>
      <w:szCs w:val="28"/>
      <w:u w:val="single"/>
    </w:rPr>
  </w:style>
  <w:style w:type="paragraph" w:styleId="3">
    <w:name w:val="heading 3"/>
    <w:basedOn w:val="a"/>
    <w:next w:val="a"/>
    <w:link w:val="30"/>
    <w:qFormat/>
    <w:rsid w:val="006E72A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6E72A6"/>
    <w:pPr>
      <w:keepNext/>
      <w:ind w:firstLine="720"/>
      <w:jc w:val="both"/>
      <w:outlineLvl w:val="4"/>
    </w:pPr>
    <w:rPr>
      <w:rFonts w:eastAsia="Times New Roman"/>
      <w:sz w:val="30"/>
      <w:szCs w:val="20"/>
    </w:rPr>
  </w:style>
  <w:style w:type="paragraph" w:styleId="6">
    <w:name w:val="heading 6"/>
    <w:basedOn w:val="a"/>
    <w:next w:val="a"/>
    <w:link w:val="60"/>
    <w:qFormat/>
    <w:rsid w:val="006E72A6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2A6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E72A6"/>
    <w:rPr>
      <w:rFonts w:ascii="Times New Roman" w:eastAsia="Times New Roman" w:hAnsi="Times New Roman"/>
      <w:b/>
      <w:sz w:val="28"/>
      <w:szCs w:val="28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6E72A6"/>
    <w:rPr>
      <w:rFonts w:ascii="Cambria" w:eastAsia="Times New Roman" w:hAnsi="Cambria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E72A6"/>
    <w:rPr>
      <w:rFonts w:ascii="Times New Roman" w:eastAsia="Times New Roman" w:hAnsi="Times New Roman"/>
      <w:sz w:val="30"/>
      <w:lang w:eastAsia="ru-RU"/>
    </w:rPr>
  </w:style>
  <w:style w:type="character" w:customStyle="1" w:styleId="60">
    <w:name w:val="Заголовок 6 Знак"/>
    <w:basedOn w:val="a0"/>
    <w:link w:val="6"/>
    <w:rsid w:val="006E72A6"/>
    <w:rPr>
      <w:rFonts w:eastAsia="Times New Roman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6E72A6"/>
    <w:pPr>
      <w:jc w:val="center"/>
    </w:pPr>
    <w:rPr>
      <w:rFonts w:eastAsia="Times New Roman"/>
      <w:b/>
      <w:bCs/>
      <w:sz w:val="32"/>
    </w:rPr>
  </w:style>
  <w:style w:type="character" w:customStyle="1" w:styleId="a4">
    <w:name w:val="Заголовок Знак"/>
    <w:basedOn w:val="a0"/>
    <w:link w:val="a3"/>
    <w:rsid w:val="006E72A6"/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B81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3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899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44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5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Свиридович Муза Алексеевна</dc:creator>
  <cp:lastModifiedBy>Карасёва Елена Владимировна</cp:lastModifiedBy>
  <cp:revision>9</cp:revision>
  <dcterms:created xsi:type="dcterms:W3CDTF">2025-07-23T08:17:00Z</dcterms:created>
  <dcterms:modified xsi:type="dcterms:W3CDTF">2026-06-23T09:17:00Z</dcterms:modified>
</cp:coreProperties>
</file>