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ECE" w:rsidRPr="00595796" w:rsidRDefault="00595796" w:rsidP="00A13E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95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</w:t>
      </w:r>
      <w:r w:rsidR="002B700F" w:rsidRPr="00595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1CE" w:rsidRPr="005957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</w:t>
      </w:r>
      <w:r w:rsidR="00A1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 в период болезни </w:t>
      </w:r>
      <w:r w:rsidR="00A13ECE"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13.11.2025</w:t>
      </w:r>
      <w:r w:rsidR="00DE6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3EC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 зарегистрирован, прописаны вместе, дети взрослые, проживают отдельно. На день смерти работал, пенсию не получа</w:t>
      </w:r>
      <w:r w:rsidR="00DE697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1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DE6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учреждении здравоохранения мне выдали листок нетрудоспособности. Есть справка о смерти для получения пособия на погребение. Обратилась по его последнему месту работы </w:t>
      </w:r>
      <w:r w:rsidR="00595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листком нетрудоспособности и справкой. </w:t>
      </w:r>
    </w:p>
    <w:p w:rsidR="00747B96" w:rsidRPr="00595796" w:rsidRDefault="00747B96" w:rsidP="00E22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Выплатят ли </w:t>
      </w:r>
      <w:r w:rsidR="00595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</w:t>
      </w:r>
      <w:r w:rsidR="00BE31CE" w:rsidRPr="005957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по временной нетрудоспособности и пособие на погребение</w:t>
      </w:r>
      <w:r w:rsidR="00595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его последнему месту работы</w:t>
      </w:r>
      <w:r w:rsidR="00BE31CE" w:rsidRPr="00595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106644" w:rsidRDefault="00595796" w:rsidP="00BB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7A6A" w:rsidRDefault="00106644" w:rsidP="00BB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727A6A" w:rsidRPr="00727A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выплате пособия по временной нетрудоспособности:</w:t>
      </w:r>
    </w:p>
    <w:p w:rsidR="00BB3E95" w:rsidRPr="00BB3E95" w:rsidRDefault="00BB3E95" w:rsidP="00BB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Суммы пособий</w:t>
      </w:r>
      <w:r w:rsidR="00727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временной нетрудоспособности (далее – пособие)</w:t>
      </w: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причитавшиеся получателю и оставшиеся недополученными в связи с его смертью, назначаются по день его смерти членам семьи, проживавшим совместно с ним на день смерти, а также нетрудоспособным иждивенцам независимо от того, проживали ли они совместно с умершим, и выплачиваются им в равных долях</w:t>
      </w:r>
      <w:r w:rsidR="00F711F9" w:rsidRPr="00A73279">
        <w:rPr>
          <w:rStyle w:val="a8"/>
          <w:sz w:val="30"/>
          <w:szCs w:val="30"/>
        </w:rPr>
        <w:footnoteReference w:id="1"/>
      </w: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3E95" w:rsidRDefault="00BB3E95" w:rsidP="00BB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назначении (отказе в назначении) пособия в этом случае принимается комиссией по назначению государственных пособий семьям, воспитывающим детей, и пособий по временной нетрудоспособности плательщика</w:t>
      </w:r>
      <w:r w:rsidR="006F1866" w:rsidRPr="00A73279">
        <w:rPr>
          <w:rStyle w:val="a8"/>
          <w:sz w:val="30"/>
          <w:szCs w:val="30"/>
        </w:rPr>
        <w:footnoteReference w:id="2"/>
      </w: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11F9" w:rsidRDefault="00F711F9" w:rsidP="00F71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о выплате недополученных сумм пособий могут быть предъявлены в течение шести месяцев со дня смерти получателя</w:t>
      </w:r>
      <w:r w:rsidRPr="00A73279">
        <w:rPr>
          <w:rStyle w:val="a8"/>
          <w:sz w:val="30"/>
          <w:szCs w:val="30"/>
        </w:rPr>
        <w:footnoteReference w:id="3"/>
      </w:r>
      <w:r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11F9" w:rsidRPr="00F711F9" w:rsidRDefault="00F711F9" w:rsidP="00F71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лица, являвшиеся на момент смерти работника членами его семьи и проживавшие совместно с ним на день смерти или являющиеся его несовершеннолетними иждивенцами, представляют плательщику:</w:t>
      </w:r>
    </w:p>
    <w:p w:rsidR="00F711F9" w:rsidRPr="00F711F9" w:rsidRDefault="00F711F9" w:rsidP="00F71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F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документы, подтверждающие право на получение пособия (свидетельство о рождении члена семьи работника, свидетельство о регистрации брака, справка о месте жительства и составе семьи или копия лицевого счета, решение суда о признании членом семьи или о нахождении лица, подавшего заявление, на иждивении у работника и другие документы);</w:t>
      </w:r>
    </w:p>
    <w:p w:rsidR="00F711F9" w:rsidRPr="00BB3E95" w:rsidRDefault="00F711F9" w:rsidP="00F71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1F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листки нетрудоспособности, удостоверяющие случай временной нетрудоспособности.</w:t>
      </w:r>
    </w:p>
    <w:p w:rsidR="00F711F9" w:rsidRDefault="00AE3F52" w:rsidP="00F71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11F9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отсутстви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1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указанных выше</w:t>
      </w:r>
      <w:r w:rsidR="00F711F9"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8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</w:t>
      </w:r>
      <w:r w:rsidR="00F711F9"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явлении требований о выплате недополученных сумм пособий в установленный срок эти суммы включаются в состав наследства и наследуются в порядке</w:t>
      </w:r>
      <w:r w:rsidR="00F711F9" w:rsidRPr="00A73279">
        <w:rPr>
          <w:rStyle w:val="a8"/>
          <w:sz w:val="30"/>
          <w:szCs w:val="30"/>
        </w:rPr>
        <w:footnoteReference w:id="4"/>
      </w:r>
      <w:r w:rsidR="00F711F9"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гражданским законодательством</w:t>
      </w:r>
      <w:r w:rsidR="00F711F9" w:rsidRPr="00A73279">
        <w:rPr>
          <w:rStyle w:val="a8"/>
          <w:sz w:val="30"/>
          <w:szCs w:val="30"/>
        </w:rPr>
        <w:footnoteReference w:id="5"/>
      </w:r>
      <w:r w:rsidR="00F711F9" w:rsidRPr="00BB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63D4" w:rsidRDefault="006F1866" w:rsidP="00BE3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наз</w:t>
      </w:r>
      <w:r w:rsidR="00484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пособие на основании принятого комиссией решения </w:t>
      </w:r>
      <w:r w:rsidR="00595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Вам выплачено, как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вдове умершего работника</w:t>
      </w:r>
      <w:r w:rsidR="00F96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96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условии представления копии свидетельства о браке и </w:t>
      </w:r>
      <w:r w:rsid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E3F52" w:rsidRP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правк</w:t>
      </w:r>
      <w:r w:rsid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E3F52" w:rsidRP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занимаемом в данном населенном пункте жилом помещении, месте жительства и составе семьи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7A6A" w:rsidRPr="00727A6A" w:rsidRDefault="00727A6A" w:rsidP="00BE3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7A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выплате пособия на погребение: </w:t>
      </w:r>
    </w:p>
    <w:p w:rsidR="00F0311F" w:rsidRDefault="00F0311F" w:rsidP="00BE3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1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на погребение выплачивается лицу, взявшему на себя организацию погребения умершего</w:t>
      </w:r>
      <w:r w:rsidR="00E56AC1" w:rsidRPr="00A73279">
        <w:rPr>
          <w:rStyle w:val="a8"/>
          <w:sz w:val="30"/>
          <w:szCs w:val="30"/>
        </w:rPr>
        <w:footnoteReference w:id="6"/>
      </w:r>
      <w:r w:rsidRPr="00F03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AC1" w:rsidRDefault="00F0311F" w:rsidP="00E56A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1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на погребение в случае смерти застрахованного</w:t>
      </w:r>
      <w:r w:rsidR="00B23DDD" w:rsidRPr="00A73279">
        <w:rPr>
          <w:rStyle w:val="a8"/>
          <w:sz w:val="30"/>
          <w:szCs w:val="30"/>
        </w:rPr>
        <w:footnoteReference w:id="7"/>
      </w:r>
      <w:r w:rsidRPr="00F03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(кроме застрахованного, платившего взносы самостоятельно в порядке, установленном законодательством, или являющегося пенсионером) выплачивается плательщиком взносов по последнему месту работы умершего</w:t>
      </w:r>
      <w:r w:rsidR="00B23DDD" w:rsidRPr="00A73279">
        <w:rPr>
          <w:rStyle w:val="a8"/>
          <w:sz w:val="30"/>
          <w:szCs w:val="30"/>
        </w:rPr>
        <w:footnoteReference w:id="8"/>
      </w:r>
      <w:r w:rsidRPr="00F031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1866" w:rsidRDefault="006F1866" w:rsidP="006F1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пособие на погребение выплачивается</w:t>
      </w:r>
      <w:r w:rsidR="005959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Вам, как супруге умершего работника, </w:t>
      </w:r>
      <w:r w:rsidRPr="005957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первого рабочего дня, следующего за днем подачи заявления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56AC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5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смерти</w:t>
      </w:r>
      <w:r w:rsidRPr="00A73279">
        <w:rPr>
          <w:rStyle w:val="a8"/>
          <w:sz w:val="30"/>
          <w:szCs w:val="30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оригинал которой остается в организации,  в размере </w:t>
      </w:r>
      <w:r w:rsidRPr="00DB065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 заработной платы работников в республике за позапрошлый месяц относительно месяца наступления смерти</w:t>
      </w:r>
      <w:r w:rsidRPr="00A73279">
        <w:rPr>
          <w:rStyle w:val="a8"/>
          <w:sz w:val="30"/>
          <w:szCs w:val="30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</w:t>
      </w:r>
      <w:r w:rsid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>2746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E3F52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727A6A" w:rsidRPr="00727A6A" w:rsidRDefault="00727A6A" w:rsidP="00727A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27A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Справочно: если на день смерти работник являлся получателем пенсии</w:t>
      </w:r>
      <w:r w:rsidR="0010664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727A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пособие на погребение выплачивается органом по труду, занятости и социальной защите по месту получения пенсии либо по месту жительства (месту пребывания) незастрахованного, по которому умерший был зарегистрирован при жизни</w:t>
      </w:r>
      <w:r w:rsidRPr="00727A6A">
        <w:rPr>
          <w:rStyle w:val="a8"/>
          <w:i/>
          <w:sz w:val="30"/>
          <w:szCs w:val="30"/>
        </w:rPr>
        <w:footnoteReference w:id="11"/>
      </w:r>
      <w:r w:rsidRPr="00727A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727A6A" w:rsidRPr="00DB0659" w:rsidRDefault="00727A6A" w:rsidP="006F1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BCB" w:rsidRDefault="006F7BCB" w:rsidP="006F7B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F7BCB" w:rsidSect="00DF1FD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B36" w:rsidRDefault="00C54B36" w:rsidP="00050726">
      <w:pPr>
        <w:spacing w:after="0" w:line="240" w:lineRule="auto"/>
      </w:pPr>
      <w:r>
        <w:separator/>
      </w:r>
    </w:p>
  </w:endnote>
  <w:endnote w:type="continuationSeparator" w:id="0">
    <w:p w:rsidR="00C54B36" w:rsidRDefault="00C54B36" w:rsidP="0005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B36" w:rsidRDefault="00C54B36" w:rsidP="00050726">
      <w:pPr>
        <w:spacing w:after="0" w:line="240" w:lineRule="auto"/>
      </w:pPr>
      <w:r>
        <w:separator/>
      </w:r>
    </w:p>
  </w:footnote>
  <w:footnote w:type="continuationSeparator" w:id="0">
    <w:p w:rsidR="00C54B36" w:rsidRDefault="00C54B36" w:rsidP="00050726">
      <w:pPr>
        <w:spacing w:after="0" w:line="240" w:lineRule="auto"/>
      </w:pPr>
      <w:r>
        <w:continuationSeparator/>
      </w:r>
    </w:p>
  </w:footnote>
  <w:footnote w:id="1">
    <w:p w:rsidR="00F711F9" w:rsidRPr="00DA53D9" w:rsidRDefault="00F711F9" w:rsidP="00E56A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Часть 1</w:t>
      </w:r>
      <w:r w:rsidR="0048461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пункта 35 </w:t>
      </w:r>
      <w:r w:rsidR="00E56AC1" w:rsidRPr="00E56AC1">
        <w:rPr>
          <w:rFonts w:ascii="Times New Roman" w:hAnsi="Times New Roman" w:cs="Times New Roman"/>
          <w:sz w:val="18"/>
          <w:szCs w:val="18"/>
        </w:rPr>
        <w:t xml:space="preserve">Положения о порядке обеспечения пособиями по временной нетрудоспособности и по беременности и родам, утвержденным постановлением Совета Министров Республики Беларусь от 28.06.2013 № 569  (далее – Положение №569) 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:rsidR="006F1866" w:rsidRPr="00DA53D9" w:rsidRDefault="006F1866" w:rsidP="006F186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Пункт 32 </w:t>
      </w:r>
      <w:r w:rsidRPr="006F1866">
        <w:rPr>
          <w:rFonts w:ascii="Times New Roman" w:hAnsi="Times New Roman" w:cs="Times New Roman"/>
          <w:sz w:val="18"/>
          <w:szCs w:val="18"/>
        </w:rPr>
        <w:t>Положением о комиссии по назначению государственных пособий семьям, воспитывающим детей, и пособий по временной нетрудоспособности, утвержденным постановлением Совета Министров Республики Беларусь от 28.06.2013 № 569</w:t>
      </w:r>
    </w:p>
  </w:footnote>
  <w:footnote w:id="3">
    <w:p w:rsidR="00F711F9" w:rsidRPr="00DA53D9" w:rsidRDefault="00F711F9" w:rsidP="00F711F9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 w:rsidR="0048461C">
        <w:rPr>
          <w:rFonts w:ascii="Times New Roman" w:hAnsi="Times New Roman" w:cs="Times New Roman"/>
          <w:sz w:val="18"/>
          <w:szCs w:val="18"/>
        </w:rPr>
        <w:t>Часть 2 п</w:t>
      </w:r>
      <w:r>
        <w:rPr>
          <w:rFonts w:ascii="Times New Roman" w:hAnsi="Times New Roman" w:cs="Times New Roman"/>
          <w:sz w:val="18"/>
          <w:szCs w:val="18"/>
        </w:rPr>
        <w:t>ункт</w:t>
      </w:r>
      <w:r w:rsidR="0048461C">
        <w:rPr>
          <w:rFonts w:ascii="Times New Roman" w:hAnsi="Times New Roman" w:cs="Times New Roman"/>
          <w:sz w:val="18"/>
          <w:szCs w:val="18"/>
        </w:rPr>
        <w:t>а</w:t>
      </w:r>
      <w:r>
        <w:rPr>
          <w:rFonts w:ascii="Times New Roman" w:hAnsi="Times New Roman" w:cs="Times New Roman"/>
          <w:sz w:val="18"/>
          <w:szCs w:val="18"/>
        </w:rPr>
        <w:t xml:space="preserve"> 3</w:t>
      </w:r>
      <w:r w:rsidR="0048461C">
        <w:rPr>
          <w:rFonts w:ascii="Times New Roman" w:hAnsi="Times New Roman" w:cs="Times New Roman"/>
          <w:sz w:val="18"/>
          <w:szCs w:val="18"/>
        </w:rPr>
        <w:t xml:space="preserve">5 </w:t>
      </w:r>
      <w:r w:rsidRPr="00DA53D9">
        <w:rPr>
          <w:rFonts w:ascii="Times New Roman" w:hAnsi="Times New Roman" w:cs="Times New Roman"/>
          <w:sz w:val="18"/>
          <w:szCs w:val="18"/>
        </w:rPr>
        <w:t>Положения</w:t>
      </w:r>
      <w:r>
        <w:rPr>
          <w:rFonts w:ascii="Times New Roman" w:hAnsi="Times New Roman" w:cs="Times New Roman"/>
          <w:sz w:val="18"/>
          <w:szCs w:val="18"/>
        </w:rPr>
        <w:t xml:space="preserve"> №569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4">
    <w:p w:rsidR="00F711F9" w:rsidRPr="00DA53D9" w:rsidRDefault="00F711F9" w:rsidP="00F711F9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Статья 1090 Гражданского кодекса Республики Беларусь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5">
    <w:p w:rsidR="00F711F9" w:rsidRPr="00DA53D9" w:rsidRDefault="00F711F9" w:rsidP="00F711F9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Пункт 35 </w:t>
      </w:r>
      <w:r w:rsidRPr="00DA53D9">
        <w:rPr>
          <w:rFonts w:ascii="Times New Roman" w:hAnsi="Times New Roman" w:cs="Times New Roman"/>
          <w:sz w:val="18"/>
          <w:szCs w:val="18"/>
        </w:rPr>
        <w:t>Положения</w:t>
      </w:r>
      <w:r>
        <w:rPr>
          <w:rFonts w:ascii="Times New Roman" w:hAnsi="Times New Roman" w:cs="Times New Roman"/>
          <w:sz w:val="18"/>
          <w:szCs w:val="18"/>
        </w:rPr>
        <w:t xml:space="preserve"> №569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6">
    <w:p w:rsidR="00E56AC1" w:rsidRPr="00DA53D9" w:rsidRDefault="00E56AC1" w:rsidP="00F963D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Абзац 1 статьи 31 </w:t>
      </w:r>
      <w:r w:rsidRPr="00E56AC1">
        <w:rPr>
          <w:rFonts w:ascii="Times New Roman" w:hAnsi="Times New Roman" w:cs="Times New Roman"/>
          <w:sz w:val="18"/>
          <w:szCs w:val="18"/>
          <w:lang w:eastAsia="ru-RU"/>
        </w:rPr>
        <w:t>Закон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а </w:t>
      </w:r>
      <w:r w:rsidRPr="00E56AC1">
        <w:rPr>
          <w:rFonts w:ascii="Times New Roman" w:hAnsi="Times New Roman" w:cs="Times New Roman"/>
          <w:sz w:val="18"/>
          <w:szCs w:val="18"/>
          <w:lang w:eastAsia="ru-RU"/>
        </w:rPr>
        <w:t xml:space="preserve"> Республики Беларусь «О погребении и похоронном деле»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E56AC1">
        <w:rPr>
          <w:rFonts w:ascii="Times New Roman" w:hAnsi="Times New Roman" w:cs="Times New Roman"/>
          <w:sz w:val="18"/>
          <w:szCs w:val="18"/>
          <w:lang w:eastAsia="ru-RU"/>
        </w:rPr>
        <w:t xml:space="preserve">от 12.11.2001 № 55-З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(далее </w:t>
      </w:r>
      <w:r w:rsidRPr="00E56AC1">
        <w:rPr>
          <w:rFonts w:ascii="Times New Roman" w:hAnsi="Times New Roman" w:cs="Times New Roman"/>
          <w:sz w:val="18"/>
          <w:szCs w:val="18"/>
          <w:lang w:eastAsia="ru-RU"/>
        </w:rPr>
        <w:t xml:space="preserve">– Закон № 55-З); </w:t>
      </w:r>
    </w:p>
  </w:footnote>
  <w:footnote w:id="7">
    <w:p w:rsidR="00B23DDD" w:rsidRPr="00DA53D9" w:rsidRDefault="00B23DDD" w:rsidP="00B23DDD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Абзац 2 пункта 1 </w:t>
      </w:r>
      <w:r w:rsidRPr="00B23DDD">
        <w:rPr>
          <w:rFonts w:ascii="Times New Roman" w:hAnsi="Times New Roman" w:cs="Times New Roman"/>
          <w:sz w:val="18"/>
          <w:szCs w:val="18"/>
        </w:rPr>
        <w:t>Положени</w:t>
      </w:r>
      <w:r>
        <w:rPr>
          <w:rFonts w:ascii="Times New Roman" w:hAnsi="Times New Roman" w:cs="Times New Roman"/>
          <w:sz w:val="18"/>
          <w:szCs w:val="18"/>
        </w:rPr>
        <w:t xml:space="preserve">я </w:t>
      </w:r>
      <w:r w:rsidRPr="00B23DDD">
        <w:rPr>
          <w:rFonts w:ascii="Times New Roman" w:hAnsi="Times New Roman" w:cs="Times New Roman"/>
          <w:sz w:val="18"/>
          <w:szCs w:val="18"/>
        </w:rPr>
        <w:t>о порядке выплаты пособия на погребение и порядке возмещения расходов на погребение, утвержденн</w:t>
      </w:r>
      <w:r>
        <w:rPr>
          <w:rFonts w:ascii="Times New Roman" w:hAnsi="Times New Roman" w:cs="Times New Roman"/>
          <w:sz w:val="18"/>
          <w:szCs w:val="18"/>
        </w:rPr>
        <w:t xml:space="preserve">ого </w:t>
      </w:r>
      <w:r w:rsidRPr="00B23DDD">
        <w:rPr>
          <w:rFonts w:ascii="Times New Roman" w:hAnsi="Times New Roman" w:cs="Times New Roman"/>
          <w:sz w:val="18"/>
          <w:szCs w:val="18"/>
        </w:rPr>
        <w:t>Постановлением Совета министров Республики Беларусь от 10.07.2015 № 585</w:t>
      </w:r>
      <w:r w:rsidR="00D272A4">
        <w:rPr>
          <w:rFonts w:ascii="Times New Roman" w:hAnsi="Times New Roman" w:cs="Times New Roman"/>
          <w:sz w:val="18"/>
          <w:szCs w:val="18"/>
        </w:rPr>
        <w:t xml:space="preserve"> (далее – Положение №585)</w:t>
      </w:r>
      <w:r w:rsidRPr="00B23DDD">
        <w:rPr>
          <w:rFonts w:ascii="Times New Roman" w:hAnsi="Times New Roman" w:cs="Times New Roman"/>
          <w:sz w:val="18"/>
          <w:szCs w:val="18"/>
        </w:rPr>
        <w:t xml:space="preserve"> 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8">
    <w:p w:rsidR="00B23DDD" w:rsidRPr="00DA53D9" w:rsidRDefault="00B23DDD" w:rsidP="00B23DDD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 w:rsidR="00D272A4">
        <w:rPr>
          <w:rFonts w:ascii="Times New Roman" w:hAnsi="Times New Roman" w:cs="Times New Roman"/>
          <w:sz w:val="18"/>
          <w:szCs w:val="18"/>
        </w:rPr>
        <w:t>Пункт 7 Положения №585</w:t>
      </w:r>
      <w:r w:rsidRPr="00B23DDD">
        <w:rPr>
          <w:rFonts w:ascii="Times New Roman" w:hAnsi="Times New Roman" w:cs="Times New Roman"/>
          <w:sz w:val="18"/>
          <w:szCs w:val="18"/>
        </w:rPr>
        <w:t xml:space="preserve"> 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9">
    <w:p w:rsidR="006F1866" w:rsidRPr="00DA53D9" w:rsidRDefault="006F1866" w:rsidP="00F963D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Подпункт 2.35 пункта 2 </w:t>
      </w:r>
      <w:r w:rsidRPr="006F1866">
        <w:rPr>
          <w:rFonts w:ascii="Times New Roman" w:hAnsi="Times New Roman" w:cs="Times New Roman"/>
          <w:sz w:val="18"/>
          <w:szCs w:val="18"/>
          <w:lang w:eastAsia="ru-RU"/>
        </w:rPr>
        <w:t>Перечн</w:t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я </w:t>
      </w:r>
      <w:r w:rsidRPr="006F1866">
        <w:rPr>
          <w:rFonts w:ascii="Times New Roman" w:hAnsi="Times New Roman" w:cs="Times New Roman"/>
          <w:sz w:val="18"/>
          <w:szCs w:val="18"/>
          <w:lang w:eastAsia="ru-RU"/>
        </w:rPr>
        <w:t>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26.04.2010 г. № 200</w:t>
      </w:r>
    </w:p>
  </w:footnote>
  <w:footnote w:id="10">
    <w:p w:rsidR="006F1866" w:rsidRPr="00DA53D9" w:rsidRDefault="006F1866" w:rsidP="006F1866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Абзац 1,4 статьи 32 Закона №55-З</w:t>
      </w:r>
      <w:r w:rsidRPr="00B23DDD">
        <w:rPr>
          <w:rFonts w:ascii="Times New Roman" w:hAnsi="Times New Roman" w:cs="Times New Roman"/>
          <w:sz w:val="18"/>
          <w:szCs w:val="18"/>
        </w:rPr>
        <w:t xml:space="preserve"> 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:rsidR="00727A6A" w:rsidRPr="00DA53D9" w:rsidRDefault="00727A6A" w:rsidP="00727A6A">
      <w:pPr>
        <w:pStyle w:val="a7"/>
        <w:rPr>
          <w:rFonts w:ascii="Times New Roman" w:hAnsi="Times New Roman" w:cs="Times New Roman"/>
          <w:sz w:val="18"/>
          <w:szCs w:val="18"/>
        </w:rPr>
      </w:pPr>
      <w:r w:rsidRPr="00DA53D9">
        <w:rPr>
          <w:rStyle w:val="a8"/>
          <w:rFonts w:ascii="Times New Roman" w:hAnsi="Times New Roman" w:cs="Times New Roman"/>
          <w:sz w:val="18"/>
          <w:szCs w:val="18"/>
        </w:rPr>
        <w:footnoteRef/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Абзац 1 пункта 13 Положение №585</w:t>
      </w:r>
      <w:r w:rsidRPr="00B23DDD">
        <w:rPr>
          <w:rFonts w:ascii="Times New Roman" w:hAnsi="Times New Roman" w:cs="Times New Roman"/>
          <w:sz w:val="18"/>
          <w:szCs w:val="18"/>
        </w:rPr>
        <w:t xml:space="preserve"> </w:t>
      </w:r>
      <w:r w:rsidRPr="00DA53D9">
        <w:rPr>
          <w:rFonts w:ascii="Times New Roman" w:hAnsi="Times New Roman" w:cs="Times New Roman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A15"/>
    <w:rsid w:val="00003D01"/>
    <w:rsid w:val="000067BE"/>
    <w:rsid w:val="00010B4E"/>
    <w:rsid w:val="0001379E"/>
    <w:rsid w:val="00030F30"/>
    <w:rsid w:val="00050726"/>
    <w:rsid w:val="00055DDB"/>
    <w:rsid w:val="00062004"/>
    <w:rsid w:val="000674BB"/>
    <w:rsid w:val="00071B44"/>
    <w:rsid w:val="00071FF6"/>
    <w:rsid w:val="000753D6"/>
    <w:rsid w:val="000815A0"/>
    <w:rsid w:val="00083771"/>
    <w:rsid w:val="00086B71"/>
    <w:rsid w:val="00106644"/>
    <w:rsid w:val="00115A3E"/>
    <w:rsid w:val="0016670F"/>
    <w:rsid w:val="00181890"/>
    <w:rsid w:val="0018643E"/>
    <w:rsid w:val="00197CFB"/>
    <w:rsid w:val="001A57A4"/>
    <w:rsid w:val="001A75E5"/>
    <w:rsid w:val="001E2E39"/>
    <w:rsid w:val="001F52C6"/>
    <w:rsid w:val="00220DB5"/>
    <w:rsid w:val="00225123"/>
    <w:rsid w:val="00232560"/>
    <w:rsid w:val="00264EDA"/>
    <w:rsid w:val="002A09CB"/>
    <w:rsid w:val="002A7349"/>
    <w:rsid w:val="002B19F1"/>
    <w:rsid w:val="002B700F"/>
    <w:rsid w:val="002C42DF"/>
    <w:rsid w:val="002E0C6A"/>
    <w:rsid w:val="002E51D2"/>
    <w:rsid w:val="002F7051"/>
    <w:rsid w:val="00343997"/>
    <w:rsid w:val="00381329"/>
    <w:rsid w:val="00393EC3"/>
    <w:rsid w:val="003A4ED1"/>
    <w:rsid w:val="003B7C47"/>
    <w:rsid w:val="003C0130"/>
    <w:rsid w:val="003D57B9"/>
    <w:rsid w:val="003E3997"/>
    <w:rsid w:val="003F70EE"/>
    <w:rsid w:val="003F771E"/>
    <w:rsid w:val="00404BC4"/>
    <w:rsid w:val="00411FAF"/>
    <w:rsid w:val="00425C5F"/>
    <w:rsid w:val="00434F18"/>
    <w:rsid w:val="00466B62"/>
    <w:rsid w:val="00471C4B"/>
    <w:rsid w:val="004735C0"/>
    <w:rsid w:val="0048461C"/>
    <w:rsid w:val="004A6692"/>
    <w:rsid w:val="004D00B3"/>
    <w:rsid w:val="004F2E70"/>
    <w:rsid w:val="005311F1"/>
    <w:rsid w:val="00544880"/>
    <w:rsid w:val="00560635"/>
    <w:rsid w:val="005722B8"/>
    <w:rsid w:val="005771A7"/>
    <w:rsid w:val="00584DD9"/>
    <w:rsid w:val="0058503A"/>
    <w:rsid w:val="00592FA8"/>
    <w:rsid w:val="00595796"/>
    <w:rsid w:val="00595929"/>
    <w:rsid w:val="005A764B"/>
    <w:rsid w:val="005D0BDB"/>
    <w:rsid w:val="00600A56"/>
    <w:rsid w:val="00610967"/>
    <w:rsid w:val="00624806"/>
    <w:rsid w:val="00633039"/>
    <w:rsid w:val="00676B03"/>
    <w:rsid w:val="00697863"/>
    <w:rsid w:val="006B3C61"/>
    <w:rsid w:val="006E2024"/>
    <w:rsid w:val="006E6BBD"/>
    <w:rsid w:val="006F1866"/>
    <w:rsid w:val="006F2BE6"/>
    <w:rsid w:val="006F363A"/>
    <w:rsid w:val="006F7BCB"/>
    <w:rsid w:val="007100A0"/>
    <w:rsid w:val="007264E7"/>
    <w:rsid w:val="00726508"/>
    <w:rsid w:val="00727A6A"/>
    <w:rsid w:val="00741636"/>
    <w:rsid w:val="00744EFE"/>
    <w:rsid w:val="00745196"/>
    <w:rsid w:val="00747B96"/>
    <w:rsid w:val="00792763"/>
    <w:rsid w:val="007B792F"/>
    <w:rsid w:val="007D4450"/>
    <w:rsid w:val="007D7120"/>
    <w:rsid w:val="00814A15"/>
    <w:rsid w:val="00820A39"/>
    <w:rsid w:val="00827EDD"/>
    <w:rsid w:val="008319F2"/>
    <w:rsid w:val="0083373A"/>
    <w:rsid w:val="00853FD6"/>
    <w:rsid w:val="00855081"/>
    <w:rsid w:val="00870D9B"/>
    <w:rsid w:val="00871611"/>
    <w:rsid w:val="008759C3"/>
    <w:rsid w:val="008B6525"/>
    <w:rsid w:val="008C0ABF"/>
    <w:rsid w:val="008C1F99"/>
    <w:rsid w:val="008F7246"/>
    <w:rsid w:val="008F7CA8"/>
    <w:rsid w:val="008F7EC9"/>
    <w:rsid w:val="00920F11"/>
    <w:rsid w:val="009344F0"/>
    <w:rsid w:val="0094786E"/>
    <w:rsid w:val="00966EA8"/>
    <w:rsid w:val="009A14D6"/>
    <w:rsid w:val="009A5E4F"/>
    <w:rsid w:val="009B49FD"/>
    <w:rsid w:val="009B63E0"/>
    <w:rsid w:val="009C04AE"/>
    <w:rsid w:val="009C40A7"/>
    <w:rsid w:val="009C5C7E"/>
    <w:rsid w:val="009F2C3A"/>
    <w:rsid w:val="009F4097"/>
    <w:rsid w:val="009F5C1E"/>
    <w:rsid w:val="00A06C76"/>
    <w:rsid w:val="00A07878"/>
    <w:rsid w:val="00A13ECE"/>
    <w:rsid w:val="00A208B6"/>
    <w:rsid w:val="00A76456"/>
    <w:rsid w:val="00AC739E"/>
    <w:rsid w:val="00AE3F52"/>
    <w:rsid w:val="00B06C59"/>
    <w:rsid w:val="00B23DDD"/>
    <w:rsid w:val="00B36802"/>
    <w:rsid w:val="00B43BA7"/>
    <w:rsid w:val="00B76DD8"/>
    <w:rsid w:val="00B80A06"/>
    <w:rsid w:val="00B810A6"/>
    <w:rsid w:val="00B8734A"/>
    <w:rsid w:val="00B96968"/>
    <w:rsid w:val="00BA2ED8"/>
    <w:rsid w:val="00BA6A31"/>
    <w:rsid w:val="00BB21D2"/>
    <w:rsid w:val="00BB3E95"/>
    <w:rsid w:val="00BC0006"/>
    <w:rsid w:val="00BE13CC"/>
    <w:rsid w:val="00BE31CE"/>
    <w:rsid w:val="00C11BEE"/>
    <w:rsid w:val="00C12355"/>
    <w:rsid w:val="00C21639"/>
    <w:rsid w:val="00C224A4"/>
    <w:rsid w:val="00C30832"/>
    <w:rsid w:val="00C35029"/>
    <w:rsid w:val="00C54B36"/>
    <w:rsid w:val="00C66C0E"/>
    <w:rsid w:val="00C70D56"/>
    <w:rsid w:val="00C76B01"/>
    <w:rsid w:val="00C87158"/>
    <w:rsid w:val="00C87EA8"/>
    <w:rsid w:val="00CB0C03"/>
    <w:rsid w:val="00CC0DB7"/>
    <w:rsid w:val="00CD17F2"/>
    <w:rsid w:val="00CD434B"/>
    <w:rsid w:val="00CD5597"/>
    <w:rsid w:val="00CE207C"/>
    <w:rsid w:val="00D026B8"/>
    <w:rsid w:val="00D07096"/>
    <w:rsid w:val="00D266AB"/>
    <w:rsid w:val="00D272A4"/>
    <w:rsid w:val="00D36E6A"/>
    <w:rsid w:val="00D52C89"/>
    <w:rsid w:val="00D576C9"/>
    <w:rsid w:val="00D7451F"/>
    <w:rsid w:val="00D941E8"/>
    <w:rsid w:val="00DA14F3"/>
    <w:rsid w:val="00DA53D9"/>
    <w:rsid w:val="00DA72E6"/>
    <w:rsid w:val="00DB0659"/>
    <w:rsid w:val="00DB1B0E"/>
    <w:rsid w:val="00DB71CC"/>
    <w:rsid w:val="00DC6D15"/>
    <w:rsid w:val="00DE1399"/>
    <w:rsid w:val="00DE6978"/>
    <w:rsid w:val="00DF1FDE"/>
    <w:rsid w:val="00DF3BC1"/>
    <w:rsid w:val="00E20324"/>
    <w:rsid w:val="00E22C37"/>
    <w:rsid w:val="00E27314"/>
    <w:rsid w:val="00E3525B"/>
    <w:rsid w:val="00E369AA"/>
    <w:rsid w:val="00E51051"/>
    <w:rsid w:val="00E56AC1"/>
    <w:rsid w:val="00E57B44"/>
    <w:rsid w:val="00E632B6"/>
    <w:rsid w:val="00E805B3"/>
    <w:rsid w:val="00E832E9"/>
    <w:rsid w:val="00ED4B52"/>
    <w:rsid w:val="00F00404"/>
    <w:rsid w:val="00F0311F"/>
    <w:rsid w:val="00F06C26"/>
    <w:rsid w:val="00F16498"/>
    <w:rsid w:val="00F25EC3"/>
    <w:rsid w:val="00F43013"/>
    <w:rsid w:val="00F524F5"/>
    <w:rsid w:val="00F52B91"/>
    <w:rsid w:val="00F60DE8"/>
    <w:rsid w:val="00F62FE9"/>
    <w:rsid w:val="00F64FDE"/>
    <w:rsid w:val="00F704DC"/>
    <w:rsid w:val="00F711F9"/>
    <w:rsid w:val="00F963D4"/>
    <w:rsid w:val="00FA1621"/>
    <w:rsid w:val="00FA716D"/>
    <w:rsid w:val="00FB571E"/>
    <w:rsid w:val="00FC26A9"/>
    <w:rsid w:val="00FF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5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35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35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735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735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735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4735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5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7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735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735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735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735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4">
    <w:name w:val="Основной текст Знак"/>
    <w:link w:val="a5"/>
    <w:rsid w:val="004735C0"/>
    <w:rPr>
      <w:sz w:val="24"/>
      <w:szCs w:val="24"/>
    </w:rPr>
  </w:style>
  <w:style w:type="paragraph" w:styleId="a5">
    <w:name w:val="Body Text"/>
    <w:basedOn w:val="a"/>
    <w:link w:val="a4"/>
    <w:rsid w:val="004735C0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735C0"/>
  </w:style>
  <w:style w:type="character" w:customStyle="1" w:styleId="a6">
    <w:name w:val="Текст сноски Знак"/>
    <w:link w:val="a7"/>
    <w:locked/>
    <w:rsid w:val="00050726"/>
    <w:rPr>
      <w:lang w:eastAsia="ru-RU"/>
    </w:rPr>
  </w:style>
  <w:style w:type="paragraph" w:styleId="a7">
    <w:name w:val="footnote text"/>
    <w:basedOn w:val="a"/>
    <w:link w:val="a6"/>
    <w:rsid w:val="00050726"/>
    <w:pPr>
      <w:spacing w:after="0" w:line="240" w:lineRule="auto"/>
    </w:pPr>
    <w:rPr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50726"/>
    <w:rPr>
      <w:sz w:val="20"/>
      <w:szCs w:val="20"/>
    </w:rPr>
  </w:style>
  <w:style w:type="character" w:styleId="a8">
    <w:name w:val="footnote reference"/>
    <w:uiPriority w:val="99"/>
    <w:unhideWhenUsed/>
    <w:rsid w:val="0005072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F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7CA8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071FF6"/>
  </w:style>
  <w:style w:type="paragraph" w:customStyle="1" w:styleId="p-normal">
    <w:name w:val="p-normal"/>
    <w:basedOn w:val="a"/>
    <w:rsid w:val="00BB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B3E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5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735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35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735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735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4735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4735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5C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7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735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735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735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735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735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4">
    <w:name w:val="Основной текст Знак"/>
    <w:link w:val="a5"/>
    <w:rsid w:val="004735C0"/>
    <w:rPr>
      <w:sz w:val="24"/>
      <w:szCs w:val="24"/>
    </w:rPr>
  </w:style>
  <w:style w:type="paragraph" w:styleId="a5">
    <w:name w:val="Body Text"/>
    <w:basedOn w:val="a"/>
    <w:link w:val="a4"/>
    <w:rsid w:val="004735C0"/>
    <w:pPr>
      <w:spacing w:after="120" w:line="240" w:lineRule="auto"/>
    </w:pPr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735C0"/>
  </w:style>
  <w:style w:type="character" w:customStyle="1" w:styleId="a6">
    <w:name w:val="Текст сноски Знак"/>
    <w:link w:val="a7"/>
    <w:locked/>
    <w:rsid w:val="00050726"/>
    <w:rPr>
      <w:lang w:eastAsia="ru-RU"/>
    </w:rPr>
  </w:style>
  <w:style w:type="paragraph" w:styleId="a7">
    <w:name w:val="footnote text"/>
    <w:basedOn w:val="a"/>
    <w:link w:val="a6"/>
    <w:rsid w:val="00050726"/>
    <w:pPr>
      <w:spacing w:after="0" w:line="240" w:lineRule="auto"/>
    </w:pPr>
    <w:rPr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50726"/>
    <w:rPr>
      <w:sz w:val="20"/>
      <w:szCs w:val="20"/>
    </w:rPr>
  </w:style>
  <w:style w:type="character" w:styleId="a8">
    <w:name w:val="footnote reference"/>
    <w:uiPriority w:val="99"/>
    <w:unhideWhenUsed/>
    <w:rsid w:val="00050726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F7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7CA8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071FF6"/>
  </w:style>
  <w:style w:type="paragraph" w:customStyle="1" w:styleId="p-normal">
    <w:name w:val="p-normal"/>
    <w:basedOn w:val="a"/>
    <w:rsid w:val="00BB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B3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A1EC4-0B9C-4182-8FFD-EA8D358D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Гаргун Екатерина Викторовна</dc:creator>
  <cp:lastModifiedBy>Твердова Татьяна Александровна</cp:lastModifiedBy>
  <cp:revision>2</cp:revision>
  <cp:lastPrinted>2022-12-12T06:08:00Z</cp:lastPrinted>
  <dcterms:created xsi:type="dcterms:W3CDTF">2025-12-03T12:26:00Z</dcterms:created>
  <dcterms:modified xsi:type="dcterms:W3CDTF">2025-12-03T12:26:00Z</dcterms:modified>
</cp:coreProperties>
</file>