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2B6" w:rsidRDefault="008C12B6" w:rsidP="003A4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8C12B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Формирование будущих пенсионных прав плательщиками </w:t>
      </w:r>
      <w:r w:rsidR="00FC6180" w:rsidRPr="003A4B7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налога на профессиональный доход.</w:t>
      </w:r>
    </w:p>
    <w:p w:rsidR="003A4B7E" w:rsidRPr="008C12B6" w:rsidRDefault="003A4B7E" w:rsidP="003A4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8C12B6" w:rsidRPr="008C12B6" w:rsidRDefault="008C12B6" w:rsidP="003A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ежегодной</w:t>
      </w:r>
      <w:bookmarkStart w:id="0" w:name="_GoBack"/>
      <w:bookmarkEnd w:id="0"/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основе предусмотрено право (при изъявлении желания) доплатить взносы на пенсионное страхование в бюджет Фонда. </w:t>
      </w:r>
    </w:p>
    <w:p w:rsidR="008C12B6" w:rsidRPr="008C12B6" w:rsidRDefault="008C12B6" w:rsidP="003A4B7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FC6180" w:rsidRPr="003A4B7E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Фонд</w:t>
      </w:r>
      <w:r w:rsidR="00FC6180" w:rsidRPr="003A4B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социальной защиты населения</w:t>
      </w:r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8C12B6" w:rsidRPr="008C12B6" w:rsidRDefault="003A4B7E" w:rsidP="003A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8C12B6"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ежегодно проводит оценку размера взносов на пенсионное страхование, поступившего при уплате налога на профессиональный доход;</w:t>
      </w:r>
    </w:p>
    <w:p w:rsidR="008C12B6" w:rsidRPr="008C12B6" w:rsidRDefault="003A4B7E" w:rsidP="003A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8C12B6"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рассчитает сумму взносов, которую плательщик НПД имеет право доплатить для формирования года страхового стажа;</w:t>
      </w:r>
    </w:p>
    <w:p w:rsidR="008C12B6" w:rsidRPr="008C12B6" w:rsidRDefault="003A4B7E" w:rsidP="003A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8C12B6"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в информационном ресурсе «Личный кабинет физического лица», размещенном на портале Фонда (вход без ЭЦП) размещает сумму доплаты.</w:t>
      </w:r>
    </w:p>
    <w:p w:rsidR="008C12B6" w:rsidRPr="008C12B6" w:rsidRDefault="008C12B6" w:rsidP="003A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C12B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Важно!</w:t>
      </w:r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Ежегодно взносы можно доплатить до 31 марта года, следующего </w:t>
      </w:r>
      <w:proofErr w:type="gramStart"/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за</w:t>
      </w:r>
      <w:proofErr w:type="gramEnd"/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>отчетным</w:t>
      </w:r>
      <w:proofErr w:type="gramEnd"/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(информация будет размещаться в информационном ресурсе «Личный кабинет физического лица» в феврале). </w:t>
      </w:r>
    </w:p>
    <w:p w:rsidR="008C12B6" w:rsidRPr="003A4B7E" w:rsidRDefault="008C12B6" w:rsidP="003A4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C12B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За 2024 г. </w:t>
      </w:r>
      <w:r w:rsidR="00D92D0F" w:rsidRPr="003A4B7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взносы в бюджет фонда можно доплатить </w:t>
      </w:r>
      <w:r w:rsidRPr="008C12B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 30 сентября 2025 г.</w:t>
      </w:r>
      <w:r w:rsidR="00C46CBD" w:rsidRPr="003A4B7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="00C46CBD" w:rsidRPr="003A4B7E">
        <w:rPr>
          <w:rFonts w:ascii="Times New Roman" w:hAnsi="Times New Roman" w:cs="Times New Roman"/>
          <w:sz w:val="30"/>
          <w:szCs w:val="30"/>
        </w:rPr>
        <w:t>Сумма взносов для добровольной доплаты за 2024 год плательщиками НПД доступна в Личном кабинете физического лица (http://portal2.ssf.gov.by/mainPage/) с 13 августа 2025 г.</w:t>
      </w:r>
    </w:p>
    <w:p w:rsidR="00C46CBD" w:rsidRPr="003A4B7E" w:rsidRDefault="00C46CBD" w:rsidP="003A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D92D0F" w:rsidRPr="003A4B7E" w:rsidRDefault="00D92D0F" w:rsidP="003A4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A4B7E">
        <w:rPr>
          <w:rFonts w:ascii="Times New Roman" w:hAnsi="Times New Roman" w:cs="Times New Roman"/>
          <w:sz w:val="30"/>
          <w:szCs w:val="30"/>
        </w:rPr>
        <w:t>Важно помнить, в страховой стаж работы, применяемый для определения права на трудовую пенсию, засчитываются периоды работы, предпринимательской деятельности только при условии, что в течение этих периодов производилась уплата взносов в бюджет Фонда.</w:t>
      </w:r>
    </w:p>
    <w:p w:rsidR="00D92D0F" w:rsidRPr="003A4B7E" w:rsidRDefault="00D92D0F" w:rsidP="003A4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A4B7E">
        <w:rPr>
          <w:rFonts w:ascii="Times New Roman" w:hAnsi="Times New Roman" w:cs="Times New Roman"/>
          <w:sz w:val="30"/>
          <w:szCs w:val="30"/>
        </w:rPr>
        <w:t>Таким образом, периоды неуплаты взносов в ФСЗН не будут учитываться при расчете страхового стажа.</w:t>
      </w:r>
    </w:p>
    <w:p w:rsidR="00D92D0F" w:rsidRPr="008C12B6" w:rsidRDefault="00D92D0F" w:rsidP="003A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C6180" w:rsidRPr="003A4B7E" w:rsidRDefault="00FC6180" w:rsidP="003A4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12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формирования года страхового стажа взносы на пенсионное страхование в Фонд (29%) должны быть уплачены из 12 минимальных заработных плат. </w:t>
      </w:r>
      <w:proofErr w:type="gramStart"/>
      <w:r w:rsidRPr="003A4B7E">
        <w:rPr>
          <w:rFonts w:ascii="Times New Roman" w:hAnsi="Times New Roman" w:cs="Times New Roman"/>
          <w:sz w:val="30"/>
          <w:szCs w:val="30"/>
        </w:rPr>
        <w:t xml:space="preserve">Т.е., чтобы засчитался год страхового стажа </w:t>
      </w:r>
      <w:r w:rsidRPr="003A4B7E">
        <w:rPr>
          <w:rFonts w:ascii="Times New Roman" w:hAnsi="Times New Roman" w:cs="Times New Roman"/>
          <w:sz w:val="30"/>
          <w:szCs w:val="30"/>
        </w:rPr>
        <w:t xml:space="preserve">уплаченные взносы в </w:t>
      </w:r>
      <w:r w:rsidR="00D92D0F" w:rsidRPr="003A4B7E">
        <w:rPr>
          <w:rFonts w:ascii="Times New Roman" w:hAnsi="Times New Roman" w:cs="Times New Roman"/>
          <w:sz w:val="30"/>
          <w:szCs w:val="30"/>
        </w:rPr>
        <w:t>ФСЗН</w:t>
      </w:r>
      <w:r w:rsidRPr="003A4B7E">
        <w:rPr>
          <w:rFonts w:ascii="Times New Roman" w:hAnsi="Times New Roman" w:cs="Times New Roman"/>
          <w:sz w:val="30"/>
          <w:szCs w:val="30"/>
        </w:rPr>
        <w:t xml:space="preserve"> за 2024 год</w:t>
      </w:r>
      <w:r w:rsidRPr="003A4B7E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D92D0F" w:rsidRPr="003A4B7E">
        <w:rPr>
          <w:rFonts w:ascii="Times New Roman" w:hAnsi="Times New Roman" w:cs="Times New Roman"/>
          <w:sz w:val="30"/>
          <w:szCs w:val="30"/>
        </w:rPr>
        <w:t>ы составлять</w:t>
      </w:r>
      <w:r w:rsidRPr="003A4B7E">
        <w:rPr>
          <w:rFonts w:ascii="Times New Roman" w:hAnsi="Times New Roman" w:cs="Times New Roman"/>
          <w:sz w:val="30"/>
          <w:szCs w:val="30"/>
        </w:rPr>
        <w:t xml:space="preserve"> не менее чем  </w:t>
      </w:r>
      <w:r w:rsidR="00D92D0F" w:rsidRPr="003A4B7E">
        <w:rPr>
          <w:rFonts w:ascii="Times New Roman" w:hAnsi="Times New Roman" w:cs="Times New Roman"/>
          <w:sz w:val="30"/>
          <w:szCs w:val="30"/>
        </w:rPr>
        <w:t xml:space="preserve">2 178,48 рублей ((626*29%)*12)); за 2025 год – 2 526,48 рублей </w:t>
      </w:r>
      <w:r w:rsidR="00D92D0F" w:rsidRPr="003A4B7E">
        <w:rPr>
          <w:rFonts w:ascii="Times New Roman" w:hAnsi="Times New Roman" w:cs="Times New Roman"/>
          <w:sz w:val="30"/>
          <w:szCs w:val="30"/>
        </w:rPr>
        <w:t>((</w:t>
      </w:r>
      <w:r w:rsidR="00D92D0F" w:rsidRPr="003A4B7E">
        <w:rPr>
          <w:rFonts w:ascii="Times New Roman" w:hAnsi="Times New Roman" w:cs="Times New Roman"/>
          <w:sz w:val="30"/>
          <w:szCs w:val="30"/>
        </w:rPr>
        <w:t>7</w:t>
      </w:r>
      <w:r w:rsidR="00D92D0F" w:rsidRPr="003A4B7E">
        <w:rPr>
          <w:rFonts w:ascii="Times New Roman" w:hAnsi="Times New Roman" w:cs="Times New Roman"/>
          <w:sz w:val="30"/>
          <w:szCs w:val="30"/>
        </w:rPr>
        <w:t>26*29%)*12))</w:t>
      </w:r>
      <w:r w:rsidRPr="003A4B7E">
        <w:rPr>
          <w:rFonts w:ascii="Times New Roman" w:hAnsi="Times New Roman" w:cs="Times New Roman"/>
          <w:sz w:val="30"/>
          <w:szCs w:val="30"/>
        </w:rPr>
        <w:t xml:space="preserve">. </w:t>
      </w:r>
      <w:proofErr w:type="gramEnd"/>
    </w:p>
    <w:p w:rsidR="00C46CBD" w:rsidRPr="003A4B7E" w:rsidRDefault="00C46CBD" w:rsidP="003A4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A4B7E">
        <w:rPr>
          <w:rFonts w:ascii="Times New Roman" w:hAnsi="Times New Roman" w:cs="Times New Roman"/>
          <w:sz w:val="30"/>
          <w:szCs w:val="30"/>
        </w:rPr>
        <w:t>Проверить свой страховой стаж за период, начиная с 1 января 2003 года, можно в мобильном приложении "ФСЗН".</w:t>
      </w:r>
    </w:p>
    <w:p w:rsidR="00C46CBD" w:rsidRPr="003A4B7E" w:rsidRDefault="00C46CBD" w:rsidP="003A4B7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12"/>
          <w:sz w:val="30"/>
          <w:szCs w:val="30"/>
          <w:lang w:eastAsia="ru-RU"/>
        </w:rPr>
      </w:pPr>
    </w:p>
    <w:p w:rsidR="00C46CBD" w:rsidRPr="00C46CBD" w:rsidRDefault="00C46CBD" w:rsidP="003A4B7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12"/>
          <w:sz w:val="30"/>
          <w:szCs w:val="30"/>
          <w:lang w:eastAsia="ru-RU"/>
        </w:rPr>
      </w:pPr>
      <w:r w:rsidRPr="00C46CBD">
        <w:rPr>
          <w:rFonts w:ascii="Times New Roman" w:eastAsia="Times New Roman" w:hAnsi="Times New Roman" w:cs="Times New Roman"/>
          <w:b/>
          <w:bCs/>
          <w:spacing w:val="12"/>
          <w:sz w:val="30"/>
          <w:szCs w:val="30"/>
          <w:lang w:eastAsia="ru-RU"/>
        </w:rPr>
        <w:t>Как можно доплатить взносы в ФСЗН?</w:t>
      </w:r>
    </w:p>
    <w:p w:rsidR="00C46CBD" w:rsidRPr="00C46CBD" w:rsidRDefault="00C46CBD" w:rsidP="003A4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</w:pP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lastRenderedPageBreak/>
        <w:t xml:space="preserve">Через ЕРИП. Для проведения платежа понадобится учетный номер плательщика в ФСЗН (УНПФ). </w:t>
      </w:r>
      <w:r w:rsidRPr="003A4B7E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 xml:space="preserve">Узнать этот номер можно </w:t>
      </w: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на Портал</w:t>
      </w:r>
      <w:r w:rsidRPr="003A4B7E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е</w:t>
      </w: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 xml:space="preserve"> фонда в раздел "Е-сервисы" и выбрать услугу «Узнать УНПФ».</w:t>
      </w:r>
    </w:p>
    <w:p w:rsidR="00C46CBD" w:rsidRPr="00C46CBD" w:rsidRDefault="00C46CBD" w:rsidP="003A4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</w:pPr>
      <w:r w:rsidRPr="003A4B7E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О</w:t>
      </w: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плат</w:t>
      </w:r>
      <w:r w:rsidRPr="003A4B7E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ить</w:t>
      </w: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 xml:space="preserve"> взнос</w:t>
      </w:r>
      <w:r w:rsidRPr="003A4B7E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ы</w:t>
      </w: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 xml:space="preserve"> </w:t>
      </w:r>
      <w:r w:rsidRPr="003A4B7E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можно через</w:t>
      </w: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 xml:space="preserve"> ЕРИП:</w:t>
      </w:r>
    </w:p>
    <w:p w:rsidR="00C46CBD" w:rsidRPr="00C46CBD" w:rsidRDefault="00C46CBD" w:rsidP="003A4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</w:pP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ФСЗН г. Минск/Область (в зависимости от места регистрации плательщика) -&gt; район/сектор (в зависимости от места регистрации плательщика) -&gt; Взносы ФСЗН физлиц за себя. Ввести учетный номер плательщика ФСЗН (9 цифр).</w:t>
      </w:r>
    </w:p>
    <w:p w:rsidR="00C46CBD" w:rsidRPr="00C46CBD" w:rsidRDefault="00C46CBD" w:rsidP="003A4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</w:pPr>
      <w:r w:rsidRPr="00C46CBD">
        <w:rPr>
          <w:rFonts w:ascii="Times New Roman" w:eastAsia="Times New Roman" w:hAnsi="Times New Roman" w:cs="Times New Roman"/>
          <w:spacing w:val="12"/>
          <w:sz w:val="30"/>
          <w:szCs w:val="30"/>
          <w:lang w:eastAsia="ru-RU"/>
        </w:rPr>
        <w:t>Сумму взносов также можно уточнить у инспектора районного отдела (сектора) ФСЗН по месту регистрации.</w:t>
      </w:r>
    </w:p>
    <w:p w:rsidR="00FC6180" w:rsidRPr="008C12B6" w:rsidRDefault="00FC6180" w:rsidP="00FC6180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12B6" w:rsidRPr="00E171C3" w:rsidRDefault="008C12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8C12B6" w:rsidRPr="00E1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4D"/>
    <w:rsid w:val="00206836"/>
    <w:rsid w:val="00267852"/>
    <w:rsid w:val="003268E9"/>
    <w:rsid w:val="00390A0B"/>
    <w:rsid w:val="003A4B7E"/>
    <w:rsid w:val="007A5E48"/>
    <w:rsid w:val="008842DC"/>
    <w:rsid w:val="008C12B6"/>
    <w:rsid w:val="00C3786B"/>
    <w:rsid w:val="00C46BFA"/>
    <w:rsid w:val="00C46CBD"/>
    <w:rsid w:val="00D92D0F"/>
    <w:rsid w:val="00E171C3"/>
    <w:rsid w:val="00EE7C4D"/>
    <w:rsid w:val="00FB5080"/>
    <w:rsid w:val="00FC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6C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508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46C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6C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508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46C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CAEE3-ADF6-446C-AE3D-8D36CD6F3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Мотуз Наталия Альбиновна</dc:creator>
  <cp:lastModifiedBy>Мотуз Наталия Альбиновна</cp:lastModifiedBy>
  <cp:revision>5</cp:revision>
  <dcterms:created xsi:type="dcterms:W3CDTF">2025-09-22T06:42:00Z</dcterms:created>
  <dcterms:modified xsi:type="dcterms:W3CDTF">2025-09-22T07:22:00Z</dcterms:modified>
</cp:coreProperties>
</file>