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О</w:t>
      </w:r>
      <w:r w:rsidRPr="00A15FBB">
        <w:rPr>
          <w:rFonts w:ascii="Times New Roman" w:hAnsi="Times New Roman" w:cs="Times New Roman"/>
          <w:sz w:val="28"/>
          <w:szCs w:val="28"/>
        </w:rPr>
        <w:t>сновные нововведения Закона по вопросам государственного социального страхования и пенсионного обеспечения</w:t>
      </w:r>
    </w:p>
    <w:p w:rsidR="00C020E2" w:rsidRPr="00A15FBB" w:rsidRDefault="00C020E2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С 18 августа 2025 года вступают изменения, предусмотренные Законом Республики Беларусь  от 12.07.2025 № 90-З "Об изменении законов по вопросам государственного социального страхования и пенсионного обеспечения". </w:t>
      </w:r>
    </w:p>
    <w:p w:rsidR="00A15FBB" w:rsidRPr="00A15FBB" w:rsidRDefault="00A15FBB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AD9" w:rsidRPr="00A15FBB" w:rsidRDefault="00F81AD9" w:rsidP="00A15F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Изменения д</w:t>
      </w:r>
      <w:r w:rsidRPr="00A15FBB">
        <w:rPr>
          <w:rFonts w:ascii="Times New Roman" w:hAnsi="Times New Roman" w:cs="Times New Roman"/>
          <w:sz w:val="28"/>
          <w:szCs w:val="28"/>
        </w:rPr>
        <w:t xml:space="preserve">ля плательщиков налога на профессиональный доход (НПД)  </w:t>
      </w:r>
    </w:p>
    <w:p w:rsidR="00C020E2" w:rsidRPr="00A15FBB" w:rsidRDefault="00F81AD9" w:rsidP="00A1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</w:pPr>
      <w:r w:rsidRPr="00A15FBB">
        <w:rPr>
          <w:rFonts w:ascii="Times New Roman" w:hAnsi="Times New Roman" w:cs="Times New Roman"/>
          <w:sz w:val="28"/>
          <w:szCs w:val="28"/>
        </w:rPr>
        <w:t>Предусмотрено право (при изъявлении желания) доплатить взносы в бюджет Фонда социальной защиты населения</w:t>
      </w:r>
      <w:r w:rsidR="00C020E2" w:rsidRPr="00A15FBB">
        <w:rPr>
          <w:rFonts w:ascii="Times New Roman" w:hAnsi="Times New Roman" w:cs="Times New Roman"/>
          <w:sz w:val="28"/>
          <w:szCs w:val="28"/>
        </w:rPr>
        <w:t xml:space="preserve"> </w:t>
      </w:r>
      <w:r w:rsidR="00C020E2" w:rsidRPr="00A15FBB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сверх сумм взносов, включенных в НПД</w:t>
      </w:r>
      <w:proofErr w:type="gramStart"/>
      <w:r w:rsidR="00C020E2" w:rsidRPr="00A15FBB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 .</w:t>
      </w:r>
      <w:proofErr w:type="gramEnd"/>
      <w:r w:rsidR="00C020E2" w:rsidRPr="00A15FBB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 Так, плательщики НПД смогут в полной мере формировать страховой стаж для назначения трудовой пенсии. </w:t>
      </w:r>
    </w:p>
    <w:p w:rsidR="00C020E2" w:rsidRPr="00A15FBB" w:rsidRDefault="00C020E2" w:rsidP="00A15F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A15FBB">
        <w:rPr>
          <w:rFonts w:ascii="Times New Roman" w:eastAsia="Times New Roman" w:hAnsi="Times New Roman" w:cs="Times New Roman"/>
          <w:i/>
          <w:color w:val="242424"/>
          <w:sz w:val="28"/>
          <w:szCs w:val="28"/>
          <w:bdr w:val="none" w:sz="0" w:space="0" w:color="auto" w:frame="1"/>
          <w:lang w:eastAsia="ru-RU"/>
        </w:rPr>
        <w:t>Справочно</w:t>
      </w:r>
      <w:proofErr w:type="spellEnd"/>
      <w:r w:rsidRPr="00A15FBB">
        <w:rPr>
          <w:rFonts w:ascii="Times New Roman" w:eastAsia="Times New Roman" w:hAnsi="Times New Roman" w:cs="Times New Roman"/>
          <w:i/>
          <w:color w:val="242424"/>
          <w:sz w:val="28"/>
          <w:szCs w:val="28"/>
          <w:bdr w:val="none" w:sz="0" w:space="0" w:color="auto" w:frame="1"/>
          <w:lang w:eastAsia="ru-RU"/>
        </w:rPr>
        <w:t xml:space="preserve">: В страховой стаж засчитываются периоды работы и иной деятельности при условии, что в течение этих периодов производилась уплата взносов в ФСЗН согласно законодательству. Если взносы уплачивались из дохода ниже минимальной заработной платы (МЗП), страховой стаж для назначения пенсии исчисляется пропорционально уплаченным взносам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Пример: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Доход с 1 января 2025 г. = 20 000 руб. 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Уплачено в ФСЗН: 60% от налога (1 200 руб.). 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Минимальный взнос для стажа: 29% от 12 МЗП = 726 × 12 × 29% = 2 526,48 руб. 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Доплата: 2 526,48 – 1 200 = 1 326,48 руб. 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AD9" w:rsidRPr="00A15FBB" w:rsidRDefault="00C020E2" w:rsidP="00A15F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Изменения д</w:t>
      </w:r>
      <w:r w:rsidR="00F81AD9" w:rsidRPr="00A15FBB">
        <w:rPr>
          <w:rFonts w:ascii="Times New Roman" w:hAnsi="Times New Roman" w:cs="Times New Roman"/>
          <w:sz w:val="28"/>
          <w:szCs w:val="28"/>
        </w:rPr>
        <w:t>ля индивидуальных предпринимателей (ИП) –</w:t>
      </w:r>
      <w:r w:rsidRPr="00A15FBB">
        <w:rPr>
          <w:rFonts w:ascii="Times New Roman" w:hAnsi="Times New Roman" w:cs="Times New Roman"/>
          <w:sz w:val="28"/>
          <w:szCs w:val="28"/>
        </w:rPr>
        <w:t xml:space="preserve"> п</w:t>
      </w:r>
      <w:r w:rsidR="00F81AD9" w:rsidRPr="00A15FBB">
        <w:rPr>
          <w:rFonts w:ascii="Times New Roman" w:hAnsi="Times New Roman" w:cs="Times New Roman"/>
          <w:sz w:val="28"/>
          <w:szCs w:val="28"/>
        </w:rPr>
        <w:t>лательщиков подоходного налога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Законом вводится дифференцированный порядок уплаты взносов в ФСЗН (35%) в зависимости от размера годового чистого дохода ИП (доход минус расходы):</w:t>
      </w:r>
    </w:p>
    <w:p w:rsidR="00F81AD9" w:rsidRPr="00A15FBB" w:rsidRDefault="00C020E2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-для </w:t>
      </w:r>
      <w:r w:rsidR="00F81AD9" w:rsidRPr="00A15FBB">
        <w:rPr>
          <w:rFonts w:ascii="Times New Roman" w:hAnsi="Times New Roman" w:cs="Times New Roman"/>
          <w:sz w:val="28"/>
          <w:szCs w:val="28"/>
        </w:rPr>
        <w:t>ИП с</w:t>
      </w:r>
      <w:r w:rsidRPr="00A15FBB">
        <w:rPr>
          <w:rFonts w:ascii="Times New Roman" w:hAnsi="Times New Roman" w:cs="Times New Roman"/>
          <w:sz w:val="28"/>
          <w:szCs w:val="28"/>
        </w:rPr>
        <w:t xml:space="preserve"> доходом до 12 МЗП (8 712 руб.)</w:t>
      </w:r>
      <w:r w:rsidR="00F81AD9" w:rsidRPr="00A15FBB">
        <w:rPr>
          <w:rFonts w:ascii="Times New Roman" w:hAnsi="Times New Roman" w:cs="Times New Roman"/>
          <w:sz w:val="28"/>
          <w:szCs w:val="28"/>
        </w:rPr>
        <w:t xml:space="preserve"> </w:t>
      </w:r>
      <w:r w:rsidRPr="00A15FBB">
        <w:rPr>
          <w:rFonts w:ascii="Times New Roman" w:hAnsi="Times New Roman" w:cs="Times New Roman"/>
          <w:sz w:val="28"/>
          <w:szCs w:val="28"/>
        </w:rPr>
        <w:t xml:space="preserve">минимальная сумма взносов </w:t>
      </w:r>
      <w:r w:rsidR="00F81AD9" w:rsidRPr="00A15FBB">
        <w:rPr>
          <w:rFonts w:ascii="Times New Roman" w:hAnsi="Times New Roman" w:cs="Times New Roman"/>
          <w:sz w:val="28"/>
          <w:szCs w:val="28"/>
        </w:rPr>
        <w:t xml:space="preserve"> рассчитыва</w:t>
      </w:r>
      <w:r w:rsidRPr="00A15FBB">
        <w:rPr>
          <w:rFonts w:ascii="Times New Roman" w:hAnsi="Times New Roman" w:cs="Times New Roman"/>
          <w:sz w:val="28"/>
          <w:szCs w:val="28"/>
        </w:rPr>
        <w:t>е</w:t>
      </w:r>
      <w:r w:rsidR="00F81AD9" w:rsidRPr="00A15FBB">
        <w:rPr>
          <w:rFonts w:ascii="Times New Roman" w:hAnsi="Times New Roman" w:cs="Times New Roman"/>
          <w:sz w:val="28"/>
          <w:szCs w:val="28"/>
        </w:rPr>
        <w:t>тся с фактического чистого дохода.</w:t>
      </w:r>
    </w:p>
    <w:p w:rsidR="00C020E2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Пример: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Годовой доход 6 000 руб. → Взносы = 6 000 руб. × 35% = 2 100 руб. </w:t>
      </w:r>
    </w:p>
    <w:p w:rsidR="00F81AD9" w:rsidRPr="00A15FBB" w:rsidRDefault="00C020E2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- для </w:t>
      </w:r>
      <w:r w:rsidR="00F81AD9" w:rsidRPr="00A15FBB">
        <w:rPr>
          <w:rFonts w:ascii="Times New Roman" w:hAnsi="Times New Roman" w:cs="Times New Roman"/>
          <w:sz w:val="28"/>
          <w:szCs w:val="28"/>
        </w:rPr>
        <w:t xml:space="preserve">ИП с доходом от 12 МЗП и выше: </w:t>
      </w:r>
      <w:r w:rsidRPr="00A15FBB">
        <w:rPr>
          <w:rFonts w:ascii="Times New Roman" w:hAnsi="Times New Roman" w:cs="Times New Roman"/>
          <w:sz w:val="28"/>
          <w:szCs w:val="28"/>
        </w:rPr>
        <w:t xml:space="preserve">минимальная сумма </w:t>
      </w:r>
      <w:r w:rsidRPr="00A15FBB">
        <w:rPr>
          <w:rFonts w:ascii="Times New Roman" w:hAnsi="Times New Roman" w:cs="Times New Roman"/>
          <w:sz w:val="28"/>
          <w:szCs w:val="28"/>
        </w:rPr>
        <w:t>в</w:t>
      </w:r>
      <w:r w:rsidR="00F81AD9" w:rsidRPr="00A15FBB">
        <w:rPr>
          <w:rFonts w:ascii="Times New Roman" w:hAnsi="Times New Roman" w:cs="Times New Roman"/>
          <w:sz w:val="28"/>
          <w:szCs w:val="28"/>
        </w:rPr>
        <w:t>знос</w:t>
      </w:r>
      <w:r w:rsidRPr="00A15FBB">
        <w:rPr>
          <w:rFonts w:ascii="Times New Roman" w:hAnsi="Times New Roman" w:cs="Times New Roman"/>
          <w:sz w:val="28"/>
          <w:szCs w:val="28"/>
        </w:rPr>
        <w:t>ов</w:t>
      </w:r>
      <w:r w:rsidR="00F81AD9" w:rsidRPr="00A15FBB">
        <w:rPr>
          <w:rFonts w:ascii="Times New Roman" w:hAnsi="Times New Roman" w:cs="Times New Roman"/>
          <w:sz w:val="28"/>
          <w:szCs w:val="28"/>
        </w:rPr>
        <w:t xml:space="preserve"> рассчитываются с суммы 12 МЗП (8 712 руб.).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Пример: Чистый доход 25 000 руб. → Взносы = 8 712 руб. × 35% = 3 049,2 руб. </w:t>
      </w:r>
    </w:p>
    <w:p w:rsidR="00F81AD9" w:rsidRPr="00A15FBB" w:rsidRDefault="00A15FBB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Важное уточнение!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Для ИП – плательщиков единого налога сохраняется действующий порядок: взносы уплачиваются в размере 35% от МЗП за каждый месяц, в котором уплачивался единый налог.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Например, за 12 месяцев: 726 руб. × 12 × 35% = 3 049,2 руб.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AD9" w:rsidRPr="00A15FBB" w:rsidRDefault="00F81AD9" w:rsidP="00A15F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Упрощение взаимодействия ИП с ФСЗН 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Фонд самостоятельно рассчитывае</w:t>
      </w:r>
      <w:r w:rsidR="00A15FBB" w:rsidRPr="00A15FBB">
        <w:rPr>
          <w:rFonts w:ascii="Times New Roman" w:hAnsi="Times New Roman" w:cs="Times New Roman"/>
          <w:sz w:val="28"/>
          <w:szCs w:val="28"/>
        </w:rPr>
        <w:t xml:space="preserve">т взносы на основе данных МНС. </w:t>
      </w:r>
      <w:r w:rsidRPr="00A15FBB">
        <w:rPr>
          <w:rFonts w:ascii="Times New Roman" w:hAnsi="Times New Roman" w:cs="Times New Roman"/>
          <w:sz w:val="28"/>
          <w:szCs w:val="28"/>
        </w:rPr>
        <w:t xml:space="preserve">ИП получают готовый платёж, а Фонд вносит данные в персонифицированный учёт.  </w:t>
      </w:r>
      <w:r w:rsidR="00A15FBB" w:rsidRPr="00A15FBB">
        <w:rPr>
          <w:rFonts w:ascii="Times New Roman" w:hAnsi="Times New Roman" w:cs="Times New Roman"/>
          <w:sz w:val="28"/>
          <w:szCs w:val="28"/>
        </w:rPr>
        <w:t>З</w:t>
      </w:r>
      <w:r w:rsidRPr="00A15FBB">
        <w:rPr>
          <w:rFonts w:ascii="Times New Roman" w:hAnsi="Times New Roman" w:cs="Times New Roman"/>
          <w:sz w:val="28"/>
          <w:szCs w:val="28"/>
        </w:rPr>
        <w:t xml:space="preserve">аполнение формы ПУ-3 – Фонд берёт на себя. </w:t>
      </w:r>
    </w:p>
    <w:p w:rsidR="00A15FBB" w:rsidRPr="00A15FBB" w:rsidRDefault="00A15FBB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AD9" w:rsidRPr="00A15FBB" w:rsidRDefault="00F81AD9" w:rsidP="00A15F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При установлении «серых» схем выплаты заработной платы для работодателей устанавливается особый порядок уплаты взносов в ФСЗН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Для работодателя:  </w:t>
      </w: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Уплата взносов будет производиться из фактических сумм выплат заработной платы в «конвертах»</w:t>
      </w:r>
      <w:r w:rsidR="00A15FBB" w:rsidRPr="00A15FBB">
        <w:rPr>
          <w:rFonts w:ascii="Times New Roman" w:hAnsi="Times New Roman" w:cs="Times New Roman"/>
          <w:sz w:val="28"/>
          <w:szCs w:val="28"/>
        </w:rPr>
        <w:t xml:space="preserve"> </w:t>
      </w:r>
      <w:r w:rsidRPr="00A15FBB">
        <w:rPr>
          <w:rFonts w:ascii="Times New Roman" w:hAnsi="Times New Roman" w:cs="Times New Roman"/>
          <w:sz w:val="28"/>
          <w:szCs w:val="28"/>
        </w:rPr>
        <w:t>но не ниже 1/30 пятикратной величины СЗП за каждый день выплаты заработ</w:t>
      </w:r>
      <w:bookmarkStart w:id="0" w:name="_GoBack"/>
      <w:bookmarkEnd w:id="0"/>
      <w:r w:rsidRPr="00A15FBB">
        <w:rPr>
          <w:rFonts w:ascii="Times New Roman" w:hAnsi="Times New Roman" w:cs="Times New Roman"/>
          <w:sz w:val="28"/>
          <w:szCs w:val="28"/>
        </w:rPr>
        <w:t xml:space="preserve">ной платы в «конвертах». </w:t>
      </w:r>
    </w:p>
    <w:p w:rsidR="00A15FBB" w:rsidRPr="00A15FBB" w:rsidRDefault="00A15FBB" w:rsidP="00A15FBB">
      <w:pPr>
        <w:spacing w:after="0" w:line="240" w:lineRule="auto"/>
        <w:jc w:val="both"/>
        <w:rPr>
          <w:rFonts w:ascii="Times New Roman" w:eastAsia="MS Gothic" w:hAnsi="Times New Roman" w:cs="Times New Roman"/>
          <w:sz w:val="28"/>
          <w:szCs w:val="28"/>
        </w:rPr>
      </w:pPr>
    </w:p>
    <w:p w:rsidR="00F81AD9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 xml:space="preserve">Для работника:  </w:t>
      </w:r>
    </w:p>
    <w:p w:rsidR="00DC5348" w:rsidRPr="00A15FBB" w:rsidRDefault="00F81AD9" w:rsidP="00A1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FBB">
        <w:rPr>
          <w:rFonts w:ascii="Times New Roman" w:hAnsi="Times New Roman" w:cs="Times New Roman"/>
          <w:sz w:val="28"/>
          <w:szCs w:val="28"/>
        </w:rPr>
        <w:t>В страховой стаж засчитывается доход в размере МЗП (726 руб.), а не фактический.</w:t>
      </w:r>
    </w:p>
    <w:sectPr w:rsidR="00DC5348" w:rsidRPr="00A15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0372B"/>
    <w:multiLevelType w:val="hybridMultilevel"/>
    <w:tmpl w:val="D6F29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AD9"/>
    <w:rsid w:val="00A15FBB"/>
    <w:rsid w:val="00C020E2"/>
    <w:rsid w:val="00DC5348"/>
    <w:rsid w:val="00F8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A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4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Твердова Татьяна Александровна</dc:creator>
  <cp:lastModifiedBy>Твердова Татьяна Александровна</cp:lastModifiedBy>
  <cp:revision>1</cp:revision>
  <dcterms:created xsi:type="dcterms:W3CDTF">2025-07-24T07:05:00Z</dcterms:created>
  <dcterms:modified xsi:type="dcterms:W3CDTF">2025-07-24T07:32:00Z</dcterms:modified>
</cp:coreProperties>
</file>