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467D" w14:textId="2B89C345" w:rsidR="00D46E94" w:rsidRPr="00DF584F" w:rsidRDefault="00AA41CA" w:rsidP="00DF584F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Изменение сроков </w:t>
      </w:r>
      <w:r w:rsidR="00D46E94" w:rsidRPr="00DF584F">
        <w:rPr>
          <w:rFonts w:ascii="Times New Roman" w:hAnsi="Times New Roman" w:cs="Times New Roman"/>
          <w:b/>
          <w:bCs/>
          <w:sz w:val="36"/>
          <w:szCs w:val="36"/>
          <w:lang w:val="ru-RU"/>
        </w:rPr>
        <w:t>предоставления сведений о приеме</w:t>
      </w:r>
      <w:r w:rsidR="000E49B8">
        <w:rPr>
          <w:rFonts w:ascii="Times New Roman" w:hAnsi="Times New Roman" w:cs="Times New Roman"/>
          <w:b/>
          <w:bCs/>
          <w:sz w:val="36"/>
          <w:szCs w:val="36"/>
          <w:lang w:val="ru-RU"/>
        </w:rPr>
        <w:br/>
      </w:r>
      <w:r w:rsidR="00D46E94" w:rsidRPr="00DF584F">
        <w:rPr>
          <w:rFonts w:ascii="Times New Roman" w:hAnsi="Times New Roman" w:cs="Times New Roman"/>
          <w:b/>
          <w:bCs/>
          <w:sz w:val="36"/>
          <w:szCs w:val="36"/>
          <w:lang w:val="ru-RU"/>
        </w:rPr>
        <w:t>и увольнении по форме ПУ-2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с 08.01.2026</w:t>
      </w:r>
    </w:p>
    <w:p w14:paraId="4702FC05" w14:textId="33DCF1BC" w:rsidR="00B11E15" w:rsidRPr="00BD36C2" w:rsidRDefault="00B11E15" w:rsidP="00B11E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064C3">
        <w:rPr>
          <w:rFonts w:ascii="Times New Roman" w:hAnsi="Times New Roman" w:cs="Times New Roman"/>
          <w:sz w:val="30"/>
          <w:szCs w:val="30"/>
        </w:rPr>
        <w:t>Постановление</w:t>
      </w:r>
      <w:r w:rsidRPr="00A064C3">
        <w:rPr>
          <w:rFonts w:ascii="Times New Roman" w:hAnsi="Times New Roman" w:cs="Times New Roman"/>
          <w:sz w:val="30"/>
          <w:szCs w:val="30"/>
          <w:lang w:val="ru-RU"/>
        </w:rPr>
        <w:t xml:space="preserve">м </w:t>
      </w:r>
      <w:r w:rsidRPr="00A064C3">
        <w:rPr>
          <w:rFonts w:ascii="Times New Roman" w:hAnsi="Times New Roman" w:cs="Times New Roman"/>
          <w:sz w:val="30"/>
          <w:szCs w:val="30"/>
        </w:rPr>
        <w:t>Совета Министров Республики Беларусь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A064C3">
        <w:rPr>
          <w:rFonts w:ascii="Times New Roman" w:hAnsi="Times New Roman" w:cs="Times New Roman"/>
          <w:sz w:val="30"/>
          <w:szCs w:val="30"/>
        </w:rPr>
        <w:t xml:space="preserve">от 20.12.2025 </w:t>
      </w:r>
      <w:r>
        <w:rPr>
          <w:rFonts w:ascii="Times New Roman" w:hAnsi="Times New Roman" w:cs="Times New Roman"/>
          <w:sz w:val="30"/>
          <w:szCs w:val="30"/>
          <w:lang w:val="ru-RU"/>
        </w:rPr>
        <w:t>№</w:t>
      </w:r>
      <w:r w:rsidRPr="00A064C3">
        <w:rPr>
          <w:rFonts w:ascii="Times New Roman" w:hAnsi="Times New Roman" w:cs="Times New Roman"/>
          <w:sz w:val="30"/>
          <w:szCs w:val="30"/>
        </w:rPr>
        <w:t xml:space="preserve"> 742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4A47E2">
        <w:rPr>
          <w:rFonts w:ascii="Times New Roman" w:hAnsi="Times New Roman" w:cs="Times New Roman"/>
          <w:sz w:val="30"/>
          <w:szCs w:val="30"/>
          <w:lang w:val="ru-RU"/>
        </w:rPr>
        <w:t>Правила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A064C3">
        <w:rPr>
          <w:rFonts w:ascii="Times New Roman" w:hAnsi="Times New Roman" w:cs="Times New Roman"/>
          <w:sz w:val="30"/>
          <w:szCs w:val="30"/>
        </w:rPr>
        <w:t>индивидуального (персонифицированного) учета застрахованных лиц в системе государственного социального страхования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(Правила)</w:t>
      </w:r>
      <w:r w:rsidR="00BD36C2" w:rsidRPr="00BD36C2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BD36C2">
        <w:rPr>
          <w:rFonts w:ascii="Times New Roman" w:hAnsi="Times New Roman" w:cs="Times New Roman"/>
          <w:sz w:val="30"/>
          <w:szCs w:val="30"/>
          <w:lang w:val="ru-RU"/>
        </w:rPr>
        <w:t>утверждены в новой редакции.</w:t>
      </w:r>
    </w:p>
    <w:p w14:paraId="588B26C7" w14:textId="79228BE7" w:rsidR="00B11E15" w:rsidRDefault="00B11E15" w:rsidP="00B11E1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В новой редакции</w:t>
      </w:r>
      <w:r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  <w:r w:rsidRPr="00B11E15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Правил</w:t>
      </w:r>
      <w:r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</w:t>
      </w:r>
      <w:r w:rsidRPr="009E08E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измен</w:t>
      </w:r>
      <w:r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ились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сроки представления работодателями сведений о приеме и увольнении по форме ПУ-2 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br/>
      </w:r>
      <w:r>
        <w:rPr>
          <w:rFonts w:ascii="Times New Roman" w:hAnsi="Times New Roman" w:cs="Times New Roman"/>
          <w:sz w:val="30"/>
          <w:szCs w:val="30"/>
          <w:lang w:val="ru-RU"/>
        </w:rPr>
        <w:t>(форма ПУ-2) в случае увольнения застрахованного лица.</w:t>
      </w:r>
    </w:p>
    <w:p w14:paraId="0D9E6BDF" w14:textId="0637D9B1" w:rsidR="00FE7705" w:rsidRPr="008F1166" w:rsidRDefault="00FE7705" w:rsidP="00FE7705">
      <w:pPr>
        <w:pStyle w:val="ac"/>
        <w:spacing w:before="0" w:beforeAutospacing="0" w:after="0" w:afterAutospacing="0"/>
        <w:ind w:firstLine="720"/>
        <w:jc w:val="both"/>
        <w:textAlignment w:val="baseline"/>
        <w:rPr>
          <w:sz w:val="30"/>
          <w:szCs w:val="30"/>
        </w:rPr>
      </w:pPr>
      <w:r>
        <w:rPr>
          <w:rFonts w:eastAsia="+mn-ea"/>
          <w:color w:val="000000"/>
          <w:kern w:val="24"/>
          <w:sz w:val="30"/>
          <w:szCs w:val="30"/>
        </w:rPr>
        <w:t xml:space="preserve">Так, если ранее при увольнении с работы форма ПУ-2 представлялась </w:t>
      </w:r>
      <w:r w:rsidR="00BD36C2">
        <w:rPr>
          <w:rFonts w:eastAsia="+mn-ea"/>
          <w:color w:val="000000"/>
          <w:kern w:val="24"/>
          <w:sz w:val="30"/>
          <w:szCs w:val="30"/>
        </w:rPr>
        <w:t xml:space="preserve">работодателями </w:t>
      </w:r>
      <w:r>
        <w:rPr>
          <w:rFonts w:eastAsia="+mn-ea"/>
          <w:color w:val="000000"/>
          <w:kern w:val="24"/>
          <w:sz w:val="30"/>
          <w:szCs w:val="30"/>
        </w:rPr>
        <w:t>не позднее даты увольнения</w:t>
      </w:r>
      <w:r w:rsidR="00B11E15">
        <w:rPr>
          <w:rFonts w:eastAsia="+mn-ea"/>
          <w:color w:val="000000"/>
          <w:kern w:val="24"/>
          <w:sz w:val="30"/>
          <w:szCs w:val="30"/>
        </w:rPr>
        <w:t xml:space="preserve">, </w:t>
      </w:r>
      <w:r w:rsidR="000E49B8">
        <w:rPr>
          <w:rFonts w:eastAsia="+mn-ea"/>
          <w:color w:val="000000"/>
          <w:kern w:val="24"/>
          <w:sz w:val="30"/>
          <w:szCs w:val="30"/>
        </w:rPr>
        <w:br/>
      </w:r>
      <w:r w:rsidR="00B11E15">
        <w:rPr>
          <w:rFonts w:eastAsia="+mn-ea"/>
          <w:color w:val="000000"/>
          <w:kern w:val="24"/>
          <w:sz w:val="30"/>
          <w:szCs w:val="30"/>
        </w:rPr>
        <w:t xml:space="preserve">то с 08.01.2026 </w:t>
      </w:r>
      <w:r>
        <w:rPr>
          <w:rFonts w:eastAsia="+mn-ea"/>
          <w:color w:val="000000"/>
          <w:kern w:val="24"/>
          <w:sz w:val="30"/>
          <w:szCs w:val="30"/>
        </w:rPr>
        <w:t>п</w:t>
      </w:r>
      <w:r w:rsidRPr="00FE7705">
        <w:rPr>
          <w:rFonts w:eastAsia="+mn-ea"/>
          <w:color w:val="000000"/>
          <w:kern w:val="24"/>
          <w:sz w:val="30"/>
          <w:szCs w:val="30"/>
        </w:rPr>
        <w:t>ри увольнении с работы форма ПУ-2 представляется</w:t>
      </w:r>
      <w:r w:rsidR="000E49B8">
        <w:rPr>
          <w:rFonts w:eastAsia="+mn-ea"/>
          <w:color w:val="000000"/>
          <w:kern w:val="24"/>
          <w:sz w:val="30"/>
          <w:szCs w:val="30"/>
        </w:rPr>
        <w:br/>
      </w:r>
      <w:r w:rsidRPr="009E08EC">
        <w:rPr>
          <w:rFonts w:eastAsia="+mn-ea"/>
          <w:b/>
          <w:bCs/>
          <w:kern w:val="24"/>
          <w:sz w:val="30"/>
          <w:szCs w:val="30"/>
        </w:rPr>
        <w:t>не позднее дня, следующего за днем увольнения</w:t>
      </w:r>
      <w:r w:rsidRPr="008F1166">
        <w:rPr>
          <w:rFonts w:eastAsia="+mn-ea"/>
          <w:color w:val="000000"/>
          <w:kern w:val="24"/>
          <w:sz w:val="30"/>
          <w:szCs w:val="30"/>
        </w:rPr>
        <w:t xml:space="preserve">, </w:t>
      </w:r>
      <w:r w:rsidR="00B11E15">
        <w:rPr>
          <w:rFonts w:eastAsia="+mn-ea"/>
          <w:color w:val="000000"/>
          <w:kern w:val="24"/>
          <w:sz w:val="30"/>
          <w:szCs w:val="30"/>
        </w:rPr>
        <w:t xml:space="preserve">а </w:t>
      </w:r>
      <w:r w:rsidRPr="008F1166">
        <w:rPr>
          <w:rFonts w:eastAsia="+mn-ea"/>
          <w:color w:val="000000"/>
          <w:kern w:val="24"/>
          <w:sz w:val="30"/>
          <w:szCs w:val="30"/>
        </w:rPr>
        <w:t>при расторжении трудового договора в соответствии с пунктом 3, абзацами вторым</w:t>
      </w:r>
      <w:r>
        <w:rPr>
          <w:rFonts w:eastAsia="+mn-ea"/>
          <w:color w:val="000000"/>
          <w:kern w:val="24"/>
          <w:sz w:val="30"/>
          <w:szCs w:val="30"/>
        </w:rPr>
        <w:t xml:space="preserve"> </w:t>
      </w:r>
      <w:r w:rsidR="00CA3778">
        <w:rPr>
          <w:rFonts w:eastAsia="+mn-ea"/>
          <w:color w:val="000000"/>
          <w:kern w:val="24"/>
          <w:sz w:val="30"/>
          <w:szCs w:val="30"/>
        </w:rPr>
        <w:br/>
      </w:r>
      <w:r w:rsidRPr="008F1166">
        <w:rPr>
          <w:rFonts w:eastAsia="+mn-ea"/>
          <w:color w:val="000000"/>
          <w:kern w:val="24"/>
          <w:sz w:val="30"/>
          <w:szCs w:val="30"/>
        </w:rPr>
        <w:t>и третьим пункта 7 статьи 42</w:t>
      </w:r>
      <w:r>
        <w:rPr>
          <w:rFonts w:eastAsia="+mn-ea"/>
          <w:color w:val="000000"/>
          <w:kern w:val="24"/>
          <w:sz w:val="30"/>
          <w:szCs w:val="30"/>
        </w:rPr>
        <w:t xml:space="preserve"> </w:t>
      </w:r>
      <w:r w:rsidRPr="008F1166">
        <w:rPr>
          <w:rFonts w:eastAsia="+mn-ea"/>
          <w:color w:val="000000"/>
          <w:kern w:val="24"/>
          <w:sz w:val="30"/>
          <w:szCs w:val="30"/>
        </w:rPr>
        <w:t xml:space="preserve">Трудового кодекса Республики Беларусь </w:t>
      </w:r>
      <w:r w:rsidR="00CA3778">
        <w:rPr>
          <w:rFonts w:eastAsia="+mn-ea"/>
          <w:color w:val="000000"/>
          <w:kern w:val="24"/>
          <w:sz w:val="30"/>
          <w:szCs w:val="30"/>
        </w:rPr>
        <w:br/>
      </w:r>
      <w:r w:rsidRPr="008F1166">
        <w:rPr>
          <w:rFonts w:eastAsia="+mn-ea"/>
          <w:color w:val="000000"/>
          <w:kern w:val="24"/>
          <w:sz w:val="30"/>
          <w:szCs w:val="30"/>
        </w:rPr>
        <w:t>и его прекращении в соответствии с пунктами 5</w:t>
      </w:r>
      <w:r>
        <w:rPr>
          <w:rFonts w:eastAsia="+mn-ea"/>
          <w:color w:val="000000"/>
          <w:kern w:val="24"/>
          <w:sz w:val="30"/>
          <w:szCs w:val="30"/>
        </w:rPr>
        <w:t xml:space="preserve"> </w:t>
      </w:r>
      <w:r w:rsidRPr="008F1166">
        <w:rPr>
          <w:rFonts w:eastAsia="+mn-ea"/>
          <w:color w:val="000000"/>
          <w:kern w:val="24"/>
          <w:sz w:val="30"/>
          <w:szCs w:val="30"/>
        </w:rPr>
        <w:t>и 6 статьи 44</w:t>
      </w:r>
      <w:r>
        <w:rPr>
          <w:rFonts w:eastAsia="+mn-ea"/>
          <w:color w:val="000000"/>
          <w:kern w:val="24"/>
          <w:sz w:val="30"/>
          <w:szCs w:val="30"/>
        </w:rPr>
        <w:t xml:space="preserve"> </w:t>
      </w:r>
      <w:r w:rsidRPr="008F1166">
        <w:rPr>
          <w:rFonts w:eastAsia="+mn-ea"/>
          <w:color w:val="000000"/>
          <w:kern w:val="24"/>
          <w:sz w:val="30"/>
          <w:szCs w:val="30"/>
        </w:rPr>
        <w:t xml:space="preserve">Трудового кодекса Республики Беларусь - </w:t>
      </w:r>
      <w:r w:rsidRPr="009E08EC">
        <w:rPr>
          <w:rFonts w:eastAsia="+mn-ea"/>
          <w:b/>
          <w:bCs/>
          <w:kern w:val="24"/>
          <w:sz w:val="30"/>
          <w:szCs w:val="30"/>
        </w:rPr>
        <w:t>не позднее дня, следующего за датой издания приказа об увольнении</w:t>
      </w:r>
      <w:r w:rsidRPr="008F1166">
        <w:rPr>
          <w:rFonts w:eastAsia="+mn-ea"/>
          <w:color w:val="0000FF"/>
          <w:kern w:val="24"/>
          <w:sz w:val="30"/>
          <w:szCs w:val="30"/>
        </w:rPr>
        <w:t xml:space="preserve"> </w:t>
      </w:r>
      <w:r w:rsidRPr="008F1166">
        <w:rPr>
          <w:rFonts w:eastAsia="+mn-ea"/>
          <w:color w:val="000000"/>
          <w:kern w:val="24"/>
          <w:sz w:val="30"/>
          <w:szCs w:val="30"/>
        </w:rPr>
        <w:t>в случае, если день увольнения предшествует дате издания приказа.</w:t>
      </w:r>
    </w:p>
    <w:p w14:paraId="0215DF14" w14:textId="77777777" w:rsidR="00A026CE" w:rsidRDefault="00A026CE" w:rsidP="003F5B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Например:</w:t>
      </w:r>
    </w:p>
    <w:p w14:paraId="153726F6" w14:textId="5D03B35D" w:rsidR="00FE7705" w:rsidRDefault="00A026CE" w:rsidP="003F5B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застрахованное лицо уволено 18.02.2026. Срок представления формы ПУ-2 – не позднее 19.02.2026;</w:t>
      </w:r>
    </w:p>
    <w:p w14:paraId="3C45344B" w14:textId="3B7566A7" w:rsidR="00A026CE" w:rsidRPr="002D6E33" w:rsidRDefault="00A026CE" w:rsidP="00A026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застрахованное лицо уволено 20.02.2026. Срок представления формы ПУ-2 – не позднее 23.02.2026, поскольку 21</w:t>
      </w:r>
      <w:r w:rsidR="00BD36C2">
        <w:rPr>
          <w:rFonts w:ascii="Times New Roman" w:hAnsi="Times New Roman" w:cs="Times New Roman"/>
          <w:sz w:val="30"/>
          <w:szCs w:val="30"/>
          <w:lang w:val="ru-RU"/>
        </w:rPr>
        <w:t xml:space="preserve"> и 22 февраля 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t xml:space="preserve">приходятся </w:t>
      </w:r>
      <w:r w:rsidRPr="002D6E33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E49B8" w:rsidRPr="002D6E33">
        <w:rPr>
          <w:rFonts w:ascii="Times New Roman" w:hAnsi="Times New Roman" w:cs="Times New Roman"/>
          <w:sz w:val="30"/>
          <w:szCs w:val="30"/>
        </w:rPr>
        <w:t>нерабочие</w:t>
      </w:r>
      <w:r w:rsidRPr="002D6E33">
        <w:rPr>
          <w:rFonts w:ascii="Times New Roman" w:hAnsi="Times New Roman" w:cs="Times New Roman"/>
          <w:sz w:val="30"/>
          <w:szCs w:val="30"/>
        </w:rPr>
        <w:t xml:space="preserve"> д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t>ни</w:t>
      </w:r>
      <w:r w:rsidRPr="002D6E3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соответственно, </w:t>
      </w:r>
      <w:r w:rsidRPr="002D6E33">
        <w:rPr>
          <w:rFonts w:ascii="Times New Roman" w:hAnsi="Times New Roman" w:cs="Times New Roman"/>
          <w:sz w:val="30"/>
          <w:szCs w:val="30"/>
        </w:rPr>
        <w:t>днем окончания срока считается следующий за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ним рабочий день</w:t>
      </w:r>
      <w:r w:rsidR="00BD36C2">
        <w:rPr>
          <w:rStyle w:val="af"/>
          <w:rFonts w:ascii="Times New Roman" w:hAnsi="Times New Roman" w:cs="Times New Roman"/>
          <w:sz w:val="30"/>
          <w:szCs w:val="30"/>
        </w:rPr>
        <w:footnoteReference w:id="1"/>
      </w:r>
      <w:r w:rsidRPr="002D6E33">
        <w:rPr>
          <w:rFonts w:ascii="Times New Roman" w:hAnsi="Times New Roman" w:cs="Times New Roman"/>
          <w:sz w:val="30"/>
          <w:szCs w:val="30"/>
        </w:rPr>
        <w:t>.</w:t>
      </w:r>
    </w:p>
    <w:p w14:paraId="33222F93" w14:textId="4917AEF5" w:rsidR="00AA41CA" w:rsidRPr="002D6E33" w:rsidRDefault="00AA41CA" w:rsidP="00AA41C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Также изменились сроки представления формы ПУ-2</w:t>
      </w:r>
      <w:r w:rsidR="00CA377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D6E33">
        <w:rPr>
          <w:rFonts w:ascii="Times New Roman" w:hAnsi="Times New Roman" w:cs="Times New Roman"/>
          <w:sz w:val="30"/>
          <w:szCs w:val="30"/>
        </w:rPr>
        <w:t xml:space="preserve">при возникновении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у застрахованного лица </w:t>
      </w:r>
      <w:r w:rsidRPr="002D6E33">
        <w:rPr>
          <w:rFonts w:ascii="Times New Roman" w:hAnsi="Times New Roman" w:cs="Times New Roman"/>
          <w:sz w:val="30"/>
          <w:szCs w:val="30"/>
        </w:rPr>
        <w:t>права на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 xml:space="preserve">пособие </w:t>
      </w:r>
      <w:r w:rsidR="00CA377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D6E33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временной нетрудоспособности или по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беременности и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 xml:space="preserve">родам </w:t>
      </w:r>
      <w:r w:rsidR="00CA377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D6E33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случае, если информация 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коде работы по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 xml:space="preserve">совместительству после </w:t>
      </w:r>
      <w:r w:rsidR="00CA3778">
        <w:rPr>
          <w:rFonts w:ascii="Times New Roman" w:hAnsi="Times New Roman" w:cs="Times New Roman"/>
          <w:sz w:val="30"/>
          <w:szCs w:val="30"/>
          <w:lang w:val="ru-RU"/>
        </w:rPr>
        <w:br/>
      </w:r>
      <w:r w:rsidRPr="002D6E33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июля 2019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 xml:space="preserve">г. </w:t>
      </w:r>
      <w:r>
        <w:rPr>
          <w:rFonts w:ascii="Times New Roman" w:hAnsi="Times New Roman" w:cs="Times New Roman"/>
          <w:sz w:val="30"/>
          <w:szCs w:val="30"/>
          <w:lang w:val="ru-RU"/>
        </w:rPr>
        <w:t>в отношении него н</w:t>
      </w:r>
      <w:r w:rsidRPr="002D6E33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представлялась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t xml:space="preserve">Форма ПУ-2 в таком случае </w:t>
      </w:r>
      <w:r w:rsidRPr="002D6E33">
        <w:rPr>
          <w:rFonts w:ascii="Times New Roman" w:hAnsi="Times New Roman" w:cs="Times New Roman"/>
          <w:sz w:val="30"/>
          <w:szCs w:val="30"/>
        </w:rPr>
        <w:t>представляется работодателем 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 xml:space="preserve">орган Фонда </w:t>
      </w:r>
      <w:r w:rsidRPr="00CA3778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Pr="00CA3778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</w:t>
      </w:r>
      <w:r w:rsidRPr="00CA3778">
        <w:rPr>
          <w:rFonts w:ascii="Times New Roman" w:hAnsi="Times New Roman" w:cs="Times New Roman"/>
          <w:b/>
          <w:bCs/>
          <w:sz w:val="30"/>
          <w:szCs w:val="30"/>
        </w:rPr>
        <w:t>течение 3 рабочих дней</w:t>
      </w:r>
      <w:r w:rsidRPr="000E49B8">
        <w:rPr>
          <w:rFonts w:ascii="Times New Roman" w:hAnsi="Times New Roman" w:cs="Times New Roman"/>
          <w:sz w:val="30"/>
          <w:szCs w:val="30"/>
        </w:rPr>
        <w:t xml:space="preserve"> со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2D6E33">
        <w:rPr>
          <w:rFonts w:ascii="Times New Roman" w:hAnsi="Times New Roman" w:cs="Times New Roman"/>
          <w:sz w:val="30"/>
          <w:szCs w:val="30"/>
        </w:rPr>
        <w:t>дня предъявления застрахованным лицом листка нетрудоспособности</w:t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t xml:space="preserve"> (ранее форма ПУ-2 представлялась </w:t>
      </w:r>
      <w:r w:rsidR="00CA3778">
        <w:rPr>
          <w:rFonts w:ascii="Times New Roman" w:hAnsi="Times New Roman" w:cs="Times New Roman"/>
          <w:sz w:val="30"/>
          <w:szCs w:val="30"/>
          <w:lang w:val="ru-RU"/>
        </w:rPr>
        <w:br/>
      </w:r>
      <w:r w:rsidR="000E49B8">
        <w:rPr>
          <w:rFonts w:ascii="Times New Roman" w:hAnsi="Times New Roman" w:cs="Times New Roman"/>
          <w:sz w:val="30"/>
          <w:szCs w:val="30"/>
          <w:lang w:val="ru-RU"/>
        </w:rPr>
        <w:t>в течение 2 рабочих дней)</w:t>
      </w:r>
      <w:r w:rsidRPr="002D6E33">
        <w:rPr>
          <w:rFonts w:ascii="Times New Roman" w:hAnsi="Times New Roman" w:cs="Times New Roman"/>
          <w:sz w:val="30"/>
          <w:szCs w:val="30"/>
        </w:rPr>
        <w:t>.</w:t>
      </w:r>
    </w:p>
    <w:sectPr w:rsidR="00AA41CA" w:rsidRPr="002D6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F64C" w14:textId="77777777" w:rsidR="00BD36C2" w:rsidRDefault="00BD36C2" w:rsidP="00BD36C2">
      <w:pPr>
        <w:spacing w:after="0" w:line="240" w:lineRule="auto"/>
      </w:pPr>
      <w:r>
        <w:separator/>
      </w:r>
    </w:p>
  </w:endnote>
  <w:endnote w:type="continuationSeparator" w:id="0">
    <w:p w14:paraId="5FF75595" w14:textId="77777777" w:rsidR="00BD36C2" w:rsidRDefault="00BD36C2" w:rsidP="00BD3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E69E5" w14:textId="77777777" w:rsidR="00BD36C2" w:rsidRDefault="00BD36C2" w:rsidP="00BD36C2">
      <w:pPr>
        <w:spacing w:after="0" w:line="240" w:lineRule="auto"/>
      </w:pPr>
      <w:r>
        <w:separator/>
      </w:r>
    </w:p>
  </w:footnote>
  <w:footnote w:type="continuationSeparator" w:id="0">
    <w:p w14:paraId="29AD8AF7" w14:textId="77777777" w:rsidR="00BD36C2" w:rsidRDefault="00BD36C2" w:rsidP="00BD36C2">
      <w:pPr>
        <w:spacing w:after="0" w:line="240" w:lineRule="auto"/>
      </w:pPr>
      <w:r>
        <w:continuationSeparator/>
      </w:r>
    </w:p>
  </w:footnote>
  <w:footnote w:id="1">
    <w:p w14:paraId="0BB83953" w14:textId="7835B598" w:rsidR="00BD36C2" w:rsidRPr="00BD36C2" w:rsidRDefault="00BD36C2">
      <w:pPr>
        <w:pStyle w:val="ad"/>
        <w:rPr>
          <w:rFonts w:ascii="Times New Roman" w:hAnsi="Times New Roman" w:cs="Times New Roman"/>
          <w:lang w:val="ru-RU"/>
        </w:rPr>
      </w:pPr>
      <w:r w:rsidRPr="00BD36C2">
        <w:rPr>
          <w:rStyle w:val="af"/>
          <w:rFonts w:ascii="Times New Roman" w:hAnsi="Times New Roman" w:cs="Times New Roman"/>
        </w:rPr>
        <w:footnoteRef/>
      </w:r>
      <w:r w:rsidRPr="00BD36C2">
        <w:rPr>
          <w:rFonts w:ascii="Times New Roman" w:hAnsi="Times New Roman" w:cs="Times New Roman"/>
        </w:rPr>
        <w:t xml:space="preserve"> </w:t>
      </w:r>
      <w:r w:rsidRPr="00BD36C2">
        <w:rPr>
          <w:rFonts w:ascii="Times New Roman" w:hAnsi="Times New Roman" w:cs="Times New Roman"/>
          <w:lang w:val="ru-RU"/>
        </w:rPr>
        <w:t>Пункт 21 Правил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755E6"/>
    <w:multiLevelType w:val="hybridMultilevel"/>
    <w:tmpl w:val="3864CC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5949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94"/>
    <w:rsid w:val="00043400"/>
    <w:rsid w:val="000E49B8"/>
    <w:rsid w:val="00112F88"/>
    <w:rsid w:val="001D21B3"/>
    <w:rsid w:val="003F5B27"/>
    <w:rsid w:val="004A47E2"/>
    <w:rsid w:val="005213AC"/>
    <w:rsid w:val="005A5A49"/>
    <w:rsid w:val="00715CF1"/>
    <w:rsid w:val="008F1166"/>
    <w:rsid w:val="009E08EC"/>
    <w:rsid w:val="00A026CE"/>
    <w:rsid w:val="00AA41CA"/>
    <w:rsid w:val="00B11E15"/>
    <w:rsid w:val="00BD36C2"/>
    <w:rsid w:val="00C2320F"/>
    <w:rsid w:val="00C34FCF"/>
    <w:rsid w:val="00CA3778"/>
    <w:rsid w:val="00D05C06"/>
    <w:rsid w:val="00D46E94"/>
    <w:rsid w:val="00DF584F"/>
    <w:rsid w:val="00FE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7478"/>
  <w15:chartTrackingRefBased/>
  <w15:docId w15:val="{D9A197B2-D0B6-4F3F-8133-9B8B4D54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6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6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6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6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6E9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6E9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6E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6E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6E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6E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6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6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6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6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6E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6E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6E9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6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6E9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6E94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D4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d">
    <w:name w:val="footnote text"/>
    <w:basedOn w:val="a"/>
    <w:link w:val="ae"/>
    <w:uiPriority w:val="99"/>
    <w:semiHidden/>
    <w:unhideWhenUsed/>
    <w:rsid w:val="00BD36C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D36C2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D36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CBCEA-2FB5-416D-8FAC-731CF6AC6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Кляузо Галина Иосифовна</dc:creator>
  <cp:keywords/>
  <dc:description/>
  <cp:lastModifiedBy>Ассфура Ирина Викторовна</cp:lastModifiedBy>
  <cp:revision>3</cp:revision>
  <dcterms:created xsi:type="dcterms:W3CDTF">2026-03-27T11:53:00Z</dcterms:created>
  <dcterms:modified xsi:type="dcterms:W3CDTF">2026-03-27T12:21:00Z</dcterms:modified>
</cp:coreProperties>
</file>