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81B4D" w14:textId="249D4453" w:rsidR="005930D9" w:rsidRDefault="005930D9" w:rsidP="005930D9">
      <w:pPr>
        <w:pStyle w:val="a5"/>
        <w:jc w:val="center"/>
        <w:rPr>
          <w:i/>
          <w:color w:val="66003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47CAB470" wp14:editId="46697E24">
                <wp:simplePos x="0" y="0"/>
                <wp:positionH relativeFrom="page">
                  <wp:posOffset>-97155</wp:posOffset>
                </wp:positionH>
                <wp:positionV relativeFrom="paragraph">
                  <wp:posOffset>-513080</wp:posOffset>
                </wp:positionV>
                <wp:extent cx="7755467" cy="180000"/>
                <wp:effectExtent l="0" t="0" r="0" b="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5467" cy="180000"/>
                        </a:xfrm>
                        <a:prstGeom prst="rect">
                          <a:avLst/>
                        </a:prstGeom>
                        <a:solidFill>
                          <a:srgbClr val="027E7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D9AD7D" id="Прямоугольник 2" o:spid="_x0000_s1026" style="position:absolute;margin-left:-7.65pt;margin-top:-40.4pt;width:610.65pt;height:14.15pt;z-index: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" fillcolor="#027e7c" stroked="f" strokeweight="1pt">
                <w10:wrap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3DAF1C5" wp14:editId="429EBCA4">
                <wp:simplePos x="0" y="0"/>
                <wp:positionH relativeFrom="page">
                  <wp:posOffset>0</wp:posOffset>
                </wp:positionH>
                <wp:positionV relativeFrom="paragraph">
                  <wp:posOffset>-368300</wp:posOffset>
                </wp:positionV>
                <wp:extent cx="7755467" cy="180000"/>
                <wp:effectExtent l="0" t="0" r="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5467" cy="180000"/>
                        </a:xfrm>
                        <a:prstGeom prst="rect">
                          <a:avLst/>
                        </a:prstGeom>
                        <a:solidFill>
                          <a:srgbClr val="B2D8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ABF829" id="Прямоугольник 3" o:spid="_x0000_s1026" style="position:absolute;margin-left:0;margin-top:-29pt;width:610.65pt;height:14.1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" fillcolor="#b2d8d9" stroked="f" strokeweight="1pt">
                <w10:wrap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F67CE08" wp14:editId="0B451BEE">
                <wp:simplePos x="0" y="0"/>
                <wp:positionH relativeFrom="column">
                  <wp:posOffset>-1254125</wp:posOffset>
                </wp:positionH>
                <wp:positionV relativeFrom="paragraph">
                  <wp:posOffset>-371475</wp:posOffset>
                </wp:positionV>
                <wp:extent cx="7755467" cy="36000"/>
                <wp:effectExtent l="0" t="0" r="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5467" cy="36000"/>
                        </a:xfrm>
                        <a:prstGeom prst="rect">
                          <a:avLst/>
                        </a:prstGeom>
                        <a:solidFill>
                          <a:srgbClr val="94273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CF795E" id="Прямоугольник 1" o:spid="_x0000_s1026" style="position:absolute;margin-left:-98.75pt;margin-top:-29.25pt;width:610.65pt;height:2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" fillcolor="#94273c" stroked="f" strokeweight="1pt"/>
            </w:pict>
          </mc:Fallback>
        </mc:AlternateContent>
      </w:r>
      <w:r>
        <w:rPr>
          <w:i/>
          <w:color w:val="660033"/>
        </w:rPr>
        <w:t>Министерств</w:t>
      </w:r>
      <w:r>
        <w:rPr>
          <w:i/>
          <w:color w:val="660033"/>
        </w:rPr>
        <w:t>о</w:t>
      </w:r>
      <w:r>
        <w:rPr>
          <w:i/>
          <w:color w:val="660033"/>
        </w:rPr>
        <w:t xml:space="preserve"> труда и социальной защиты </w:t>
      </w:r>
      <w:r w:rsidRPr="00573BA2">
        <w:rPr>
          <w:i/>
          <w:color w:val="660033"/>
        </w:rPr>
        <w:t>Республики Беларусь</w:t>
      </w:r>
    </w:p>
    <w:p w14:paraId="1E52CDDE" w14:textId="746005BF" w:rsidR="00CE17AF" w:rsidRDefault="001D1BC0" w:rsidP="00653C74">
      <w:pPr>
        <w:pStyle w:val="a5"/>
        <w:jc w:val="center"/>
        <w:rPr>
          <w:i/>
          <w:color w:val="660033"/>
        </w:rPr>
      </w:pPr>
      <w:r w:rsidRPr="00573BA2">
        <w:rPr>
          <w:noProof/>
          <w:color w:val="660033"/>
          <w:lang w:eastAsia="ru-RU"/>
        </w:rPr>
        <w:drawing>
          <wp:anchor distT="0" distB="0" distL="114300" distR="114300" simplePos="0" relativeHeight="251704320" behindDoc="0" locked="0" layoutInCell="1" allowOverlap="1" wp14:anchorId="02D91D42" wp14:editId="0325FC02">
            <wp:simplePos x="0" y="0"/>
            <wp:positionH relativeFrom="column">
              <wp:posOffset>-685800</wp:posOffset>
            </wp:positionH>
            <wp:positionV relativeFrom="paragraph">
              <wp:posOffset>-553085</wp:posOffset>
            </wp:positionV>
            <wp:extent cx="773489" cy="712382"/>
            <wp:effectExtent l="0" t="0" r="0" b="0"/>
            <wp:wrapNone/>
            <wp:docPr id="4" name="Рисунок 4" descr="D:\! гудок на работу (КАО)\реклама\лого (202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! гудок на работу (КАО)\реклама\лого (2023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89" cy="712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17AF">
        <w:rPr>
          <w:i/>
          <w:color w:val="660033"/>
        </w:rPr>
        <w:t xml:space="preserve">Минское городское управление </w:t>
      </w:r>
      <w:r w:rsidRPr="00573BA2">
        <w:rPr>
          <w:i/>
          <w:color w:val="660033"/>
        </w:rPr>
        <w:t>Фонд</w:t>
      </w:r>
      <w:r w:rsidR="005930D9">
        <w:rPr>
          <w:i/>
          <w:color w:val="660033"/>
        </w:rPr>
        <w:t>а</w:t>
      </w:r>
      <w:r w:rsidRPr="00573BA2">
        <w:rPr>
          <w:i/>
          <w:color w:val="660033"/>
        </w:rPr>
        <w:t xml:space="preserve"> социальной защиты населения </w:t>
      </w:r>
    </w:p>
    <w:p w14:paraId="7A699436" w14:textId="46F80ABC" w:rsidR="00EC64D5" w:rsidRDefault="00EE3751" w:rsidP="00653C74">
      <w:pPr>
        <w:pStyle w:val="a5"/>
        <w:jc w:val="center"/>
      </w:pPr>
      <w:r w:rsidRPr="00EE375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4BEF2BF" wp14:editId="4C735B48">
                <wp:simplePos x="0" y="0"/>
                <wp:positionH relativeFrom="page">
                  <wp:posOffset>-97155</wp:posOffset>
                </wp:positionH>
                <wp:positionV relativeFrom="paragraph">
                  <wp:posOffset>9571008</wp:posOffset>
                </wp:positionV>
                <wp:extent cx="7755467" cy="36000"/>
                <wp:effectExtent l="0" t="0" r="0" b="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755467" cy="36000"/>
                        </a:xfrm>
                        <a:prstGeom prst="rect">
                          <a:avLst/>
                        </a:prstGeom>
                        <a:solidFill>
                          <a:srgbClr val="94273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CBB35D" id="Прямоугольник 7" o:spid="_x0000_s1026" style="position:absolute;margin-left:-7.65pt;margin-top:753.6pt;width:610.65pt;height:2.85pt;rotation:180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" fillcolor="#94273c" stroked="f" strokeweight="1pt">
                <w10:wrap anchorx="page"/>
              </v:rect>
            </w:pict>
          </mc:Fallback>
        </mc:AlternateContent>
      </w:r>
      <w:r w:rsidRPr="00EE375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081C774" wp14:editId="0DCD6F02">
                <wp:simplePos x="0" y="0"/>
                <wp:positionH relativeFrom="page">
                  <wp:posOffset>-24618</wp:posOffset>
                </wp:positionH>
                <wp:positionV relativeFrom="paragraph">
                  <wp:posOffset>9421935</wp:posOffset>
                </wp:positionV>
                <wp:extent cx="7755255" cy="179705"/>
                <wp:effectExtent l="0" t="0" r="0" b="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755255" cy="179705"/>
                        </a:xfrm>
                        <a:prstGeom prst="rect">
                          <a:avLst/>
                        </a:prstGeom>
                        <a:solidFill>
                          <a:srgbClr val="B2D8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3F18FF" id="Прямоугольник 6" o:spid="_x0000_s1026" style="position:absolute;margin-left:-1.95pt;margin-top:741.9pt;width:610.65pt;height:14.15pt;rotation:180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" fillcolor="#b2d8d9" stroked="f" strokeweight="1pt">
                <w10:wrap anchorx="page"/>
              </v:rect>
            </w:pict>
          </mc:Fallback>
        </mc:AlternateContent>
      </w:r>
      <w:r w:rsidRPr="00EE375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D28463E" wp14:editId="46B74886">
                <wp:simplePos x="0" y="0"/>
                <wp:positionH relativeFrom="page">
                  <wp:posOffset>-127635</wp:posOffset>
                </wp:positionH>
                <wp:positionV relativeFrom="paragraph">
                  <wp:posOffset>9605645</wp:posOffset>
                </wp:positionV>
                <wp:extent cx="7755255" cy="179705"/>
                <wp:effectExtent l="0" t="0" r="0" b="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755255" cy="179705"/>
                        </a:xfrm>
                        <a:prstGeom prst="rect">
                          <a:avLst/>
                        </a:prstGeom>
                        <a:solidFill>
                          <a:srgbClr val="027E7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683CE7" id="Прямоугольник 5" o:spid="_x0000_s1026" style="position:absolute;margin-left:-10.05pt;margin-top:756.35pt;width:610.65pt;height:14.15pt;rotation:180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" fillcolor="#027e7c" stroked="f" strokeweight="1pt">
                <w10:wrap anchorx="page"/>
              </v:rect>
            </w:pict>
          </mc:Fallback>
        </mc:AlternateContent>
      </w:r>
      <w:r w:rsidR="001D1BC0">
        <w:t xml:space="preserve"> </w:t>
      </w:r>
    </w:p>
    <w:p w14:paraId="72F4F167" w14:textId="77777777" w:rsidR="001D1BC0" w:rsidRDefault="001D1BC0" w:rsidP="001D1BC0">
      <w:pPr>
        <w:spacing w:after="0" w:line="240" w:lineRule="auto"/>
        <w:ind w:firstLine="709"/>
        <w:jc w:val="center"/>
        <w:rPr>
          <w:rStyle w:val="word-wrapper"/>
          <w:rFonts w:ascii="Times New Roman" w:hAnsi="Times New Roman" w:cs="Times New Roman"/>
          <w:iCs/>
          <w:sz w:val="30"/>
          <w:szCs w:val="30"/>
          <w:bdr w:val="none" w:sz="0" w:space="0" w:color="auto" w:frame="1"/>
        </w:rPr>
      </w:pPr>
      <w:r>
        <w:rPr>
          <w:rStyle w:val="word-wrapper"/>
          <w:rFonts w:ascii="Times New Roman" w:hAnsi="Times New Roman" w:cs="Times New Roman"/>
          <w:iCs/>
          <w:sz w:val="30"/>
          <w:szCs w:val="30"/>
          <w:bdr w:val="none" w:sz="0" w:space="0" w:color="auto" w:frame="1"/>
        </w:rPr>
        <w:t>Уважаемые плательщики!</w:t>
      </w:r>
    </w:p>
    <w:p w14:paraId="39DDF594" w14:textId="77777777" w:rsidR="001D1BC0" w:rsidRDefault="001D1BC0" w:rsidP="001D1BC0">
      <w:pPr>
        <w:spacing w:after="0" w:line="240" w:lineRule="auto"/>
        <w:ind w:firstLine="709"/>
        <w:jc w:val="center"/>
        <w:rPr>
          <w:rStyle w:val="word-wrapper"/>
          <w:rFonts w:ascii="Times New Roman" w:hAnsi="Times New Roman" w:cs="Times New Roman"/>
          <w:iCs/>
          <w:sz w:val="30"/>
          <w:szCs w:val="30"/>
          <w:bdr w:val="none" w:sz="0" w:space="0" w:color="auto" w:frame="1"/>
        </w:rPr>
      </w:pPr>
    </w:p>
    <w:p w14:paraId="1322FDAB" w14:textId="20A96E88" w:rsidR="001D1BC0" w:rsidRPr="002720EB" w:rsidRDefault="001D1BC0" w:rsidP="0074306E">
      <w:pPr>
        <w:tabs>
          <w:tab w:val="left" w:pos="4680"/>
        </w:tabs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0" w:name="ТекстовоеПоле4"/>
      <w:r w:rsidRPr="002720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Сообщаем, что в соответствии с решением Борисовского районного исполнительного комитета от 8 сентября 2025 г. № 2094 </w:t>
      </w:r>
      <w:r w:rsidR="00AB4581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2720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учреждение здравоохранения «Борисовская центральная районная больница» (Борисовская ЦРБ) с 1 января 2026 г. реорганизована путем присоединения учреждения здравоохранения «Борисовская больница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2720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№ 2» (Борисовская больница №2). </w:t>
      </w:r>
    </w:p>
    <w:p w14:paraId="406A46DD" w14:textId="77777777" w:rsidR="001D1BC0" w:rsidRPr="002720EB" w:rsidRDefault="001D1BC0" w:rsidP="0074306E">
      <w:pPr>
        <w:tabs>
          <w:tab w:val="left" w:pos="4680"/>
        </w:tabs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720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Борисовская ЦРБ с 1 января 2026 г. является правопреемником Борисовской больницы № 2. </w:t>
      </w:r>
    </w:p>
    <w:p w14:paraId="482D5989" w14:textId="417A6086" w:rsidR="001D1BC0" w:rsidRPr="002720EB" w:rsidRDefault="001D1BC0" w:rsidP="0074306E">
      <w:pPr>
        <w:tabs>
          <w:tab w:val="left" w:pos="4680"/>
        </w:tabs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B086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Листки нетрудоспособности, открытые в 2025 году </w:t>
      </w:r>
      <w:r w:rsidR="00AB4581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br/>
      </w:r>
      <w:r w:rsidRPr="00DB086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в Борисовской больнице № 2 и не закрытые по состоянию </w:t>
      </w:r>
      <w:r w:rsidR="00AB4581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br/>
      </w:r>
      <w:r w:rsidRPr="00DB086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на 1 января 2026 г., будут продлены и закрыты в Борисовской ЦРБ</w:t>
      </w:r>
      <w:r w:rsidRPr="002720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AB4581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2720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соответствии с Инструкцией о порядке проведения экспертизы временной нетрудоспособности, утвержденной постановлением Министерства здравоохранения Республики Беларусь </w:t>
      </w:r>
      <w:r w:rsidR="00AB4581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2720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от 24 декабря 2014 г. № 104. </w:t>
      </w:r>
      <w:r w:rsidRPr="00A34ED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Закрытие листков нетрудоспособности будет осуществляться лечащим врачом либо </w:t>
      </w:r>
      <w:r w:rsidR="00607939" w:rsidRPr="00A34EDB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A34EDB">
        <w:rPr>
          <w:rFonts w:ascii="Times New Roman" w:eastAsia="Times New Roman" w:hAnsi="Times New Roman" w:cs="Times New Roman"/>
          <w:sz w:val="30"/>
          <w:szCs w:val="30"/>
          <w:lang w:eastAsia="ru-RU"/>
        </w:rPr>
        <w:t>врачебно-консультационной комиссией</w:t>
      </w:r>
      <w:r w:rsidRPr="008F203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Борисовской ЦРБ </w:t>
      </w:r>
      <w:r w:rsidR="0060793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br/>
      </w:r>
      <w:r w:rsidRPr="008F203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с заверением подписью и печатью правопреемника</w:t>
      </w:r>
      <w:r w:rsidRPr="002720EB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4A518703" w14:textId="77777777" w:rsidR="0033349D" w:rsidRDefault="001D1BC0" w:rsidP="0074306E">
      <w:pPr>
        <w:tabs>
          <w:tab w:val="left" w:pos="4680"/>
        </w:tabs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Просим учесть данную информацию при проверке правильности оформления листков нетрудоспособности, </w:t>
      </w:r>
      <w:r w:rsidR="0033349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представленных работниками для назначения пособий. </w:t>
      </w:r>
    </w:p>
    <w:bookmarkEnd w:id="0"/>
    <w:p w14:paraId="465CD8C6" w14:textId="77777777" w:rsidR="001D1BC0" w:rsidRDefault="001D1BC0" w:rsidP="0074306E">
      <w:pPr>
        <w:spacing w:after="0" w:line="240" w:lineRule="auto"/>
        <w:ind w:firstLine="720"/>
      </w:pPr>
    </w:p>
    <w:sectPr w:rsidR="001D1BC0" w:rsidSect="002D7AA7">
      <w:pgSz w:w="11906" w:h="16838"/>
      <w:pgMar w:top="1021" w:right="70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6B24"/>
    <w:rsid w:val="00143556"/>
    <w:rsid w:val="001D1BC0"/>
    <w:rsid w:val="00207211"/>
    <w:rsid w:val="002D7AA7"/>
    <w:rsid w:val="0033349D"/>
    <w:rsid w:val="00376B24"/>
    <w:rsid w:val="005367ED"/>
    <w:rsid w:val="00561080"/>
    <w:rsid w:val="005930D9"/>
    <w:rsid w:val="005E4DCF"/>
    <w:rsid w:val="00607939"/>
    <w:rsid w:val="00653C74"/>
    <w:rsid w:val="006C2DD2"/>
    <w:rsid w:val="0074306E"/>
    <w:rsid w:val="007709DA"/>
    <w:rsid w:val="00A34EDB"/>
    <w:rsid w:val="00AB4581"/>
    <w:rsid w:val="00C01BEB"/>
    <w:rsid w:val="00C80158"/>
    <w:rsid w:val="00CE17AF"/>
    <w:rsid w:val="00E85AE1"/>
    <w:rsid w:val="00EC64D5"/>
    <w:rsid w:val="00EE3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7B4B4"/>
  <w15:docId w15:val="{07DEBC4C-6FB9-4C40-81D3-AD0750460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72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721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D1B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D1BC0"/>
  </w:style>
  <w:style w:type="character" w:customStyle="1" w:styleId="word-wrapper">
    <w:name w:val="word-wrapper"/>
    <w:basedOn w:val="a0"/>
    <w:rsid w:val="001D1B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Сипович Владимир Владимирович</dc:creator>
  <cp:keywords/>
  <dc:description/>
  <cp:lastModifiedBy>Цвирко Наталья Вячеславовна</cp:lastModifiedBy>
  <cp:revision>23</cp:revision>
  <cp:lastPrinted>2020-01-31T11:32:00Z</cp:lastPrinted>
  <dcterms:created xsi:type="dcterms:W3CDTF">2018-11-12T07:46:00Z</dcterms:created>
  <dcterms:modified xsi:type="dcterms:W3CDTF">2026-01-06T08:27:00Z</dcterms:modified>
</cp:coreProperties>
</file>