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F90" w:rsidRDefault="00541F90" w:rsidP="00896E04">
      <w:pPr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iCs/>
          <w:sz w:val="30"/>
          <w:szCs w:val="30"/>
          <w:bdr w:val="none" w:sz="0" w:space="0" w:color="auto" w:frame="1"/>
        </w:rPr>
      </w:pPr>
    </w:p>
    <w:p w:rsidR="00541F90" w:rsidRDefault="00541F90" w:rsidP="00896E04">
      <w:pPr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b/>
          <w:iCs/>
          <w:sz w:val="30"/>
          <w:szCs w:val="30"/>
          <w:bdr w:val="none" w:sz="0" w:space="0" w:color="auto" w:frame="1"/>
        </w:rPr>
      </w:pPr>
      <w:r w:rsidRPr="00541F90">
        <w:rPr>
          <w:rStyle w:val="word-wrapper"/>
          <w:rFonts w:ascii="Times New Roman" w:hAnsi="Times New Roman" w:cs="Times New Roman"/>
          <w:b/>
          <w:iCs/>
          <w:sz w:val="30"/>
          <w:szCs w:val="30"/>
          <w:bdr w:val="none" w:sz="0" w:space="0" w:color="auto" w:frame="1"/>
        </w:rPr>
        <w:t xml:space="preserve">Выезды </w:t>
      </w:r>
      <w:r>
        <w:rPr>
          <w:rStyle w:val="word-wrapper"/>
          <w:rFonts w:ascii="Times New Roman" w:hAnsi="Times New Roman" w:cs="Times New Roman"/>
          <w:b/>
          <w:iCs/>
          <w:sz w:val="30"/>
          <w:szCs w:val="30"/>
          <w:bdr w:val="none" w:sz="0" w:space="0" w:color="auto" w:frame="1"/>
        </w:rPr>
        <w:t xml:space="preserve">ребенка </w:t>
      </w:r>
      <w:r w:rsidRPr="00541F90">
        <w:rPr>
          <w:rStyle w:val="word-wrapper"/>
          <w:rFonts w:ascii="Times New Roman" w:hAnsi="Times New Roman" w:cs="Times New Roman"/>
          <w:b/>
          <w:iCs/>
          <w:sz w:val="30"/>
          <w:szCs w:val="30"/>
          <w:bdr w:val="none" w:sz="0" w:space="0" w:color="auto" w:frame="1"/>
        </w:rPr>
        <w:t xml:space="preserve">за пределы Республики Беларусь и </w:t>
      </w:r>
      <w:r>
        <w:rPr>
          <w:rStyle w:val="word-wrapper"/>
          <w:rFonts w:ascii="Times New Roman" w:hAnsi="Times New Roman" w:cs="Times New Roman"/>
          <w:b/>
          <w:iCs/>
          <w:sz w:val="30"/>
          <w:szCs w:val="30"/>
          <w:bdr w:val="none" w:sz="0" w:space="0" w:color="auto" w:frame="1"/>
        </w:rPr>
        <w:t>выплата</w:t>
      </w:r>
      <w:r w:rsidRPr="00541F90">
        <w:rPr>
          <w:rStyle w:val="word-wrapper"/>
          <w:rFonts w:ascii="Times New Roman" w:hAnsi="Times New Roman" w:cs="Times New Roman"/>
          <w:b/>
          <w:iCs/>
          <w:sz w:val="30"/>
          <w:szCs w:val="30"/>
          <w:bdr w:val="none" w:sz="0" w:space="0" w:color="auto" w:frame="1"/>
        </w:rPr>
        <w:t xml:space="preserve"> пособи</w:t>
      </w:r>
      <w:r>
        <w:rPr>
          <w:rStyle w:val="word-wrapper"/>
          <w:rFonts w:ascii="Times New Roman" w:hAnsi="Times New Roman" w:cs="Times New Roman"/>
          <w:b/>
          <w:iCs/>
          <w:sz w:val="30"/>
          <w:szCs w:val="30"/>
          <w:bdr w:val="none" w:sz="0" w:space="0" w:color="auto" w:frame="1"/>
        </w:rPr>
        <w:t>й</w:t>
      </w:r>
      <w:r w:rsidRPr="00541F90">
        <w:rPr>
          <w:rStyle w:val="word-wrapper"/>
          <w:rFonts w:ascii="Times New Roman" w:hAnsi="Times New Roman" w:cs="Times New Roman"/>
          <w:b/>
          <w:iCs/>
          <w:sz w:val="30"/>
          <w:szCs w:val="30"/>
          <w:bdr w:val="none" w:sz="0" w:space="0" w:color="auto" w:frame="1"/>
        </w:rPr>
        <w:t xml:space="preserve"> тесно взаимосвязаны</w:t>
      </w:r>
      <w:r>
        <w:rPr>
          <w:rStyle w:val="word-wrapper"/>
          <w:rFonts w:ascii="Times New Roman" w:hAnsi="Times New Roman" w:cs="Times New Roman"/>
          <w:b/>
          <w:iCs/>
          <w:sz w:val="30"/>
          <w:szCs w:val="30"/>
          <w:bdr w:val="none" w:sz="0" w:space="0" w:color="auto" w:frame="1"/>
        </w:rPr>
        <w:t>.</w:t>
      </w:r>
    </w:p>
    <w:p w:rsidR="00541F90" w:rsidRDefault="00541F90" w:rsidP="00896E04">
      <w:pPr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b/>
          <w:iCs/>
          <w:sz w:val="30"/>
          <w:szCs w:val="30"/>
          <w:bdr w:val="none" w:sz="0" w:space="0" w:color="auto" w:frame="1"/>
        </w:rPr>
      </w:pPr>
    </w:p>
    <w:p w:rsidR="00DF1608" w:rsidRPr="00DF1608" w:rsidRDefault="00DF1608" w:rsidP="00896E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F1608">
        <w:rPr>
          <w:rFonts w:ascii="Times New Roman" w:eastAsia="Calibri" w:hAnsi="Times New Roman" w:cs="Times New Roman"/>
          <w:sz w:val="30"/>
          <w:szCs w:val="30"/>
        </w:rPr>
        <w:t xml:space="preserve">Статьей 1 Закона Республики Беларусь </w:t>
      </w:r>
      <w:r w:rsidRPr="00DF1608">
        <w:rPr>
          <w:rFonts w:ascii="Times New Roman" w:eastAsia="Calibri" w:hAnsi="Times New Roman" w:cs="Times New Roman"/>
          <w:sz w:val="30"/>
          <w:szCs w:val="30"/>
        </w:rPr>
        <w:br/>
        <w:t xml:space="preserve">«О государственных пособиях семьям, воспитывающим детей» </w:t>
      </w:r>
      <w:r w:rsidRPr="00DF1608">
        <w:rPr>
          <w:rFonts w:ascii="Times New Roman" w:eastAsia="Calibri" w:hAnsi="Times New Roman" w:cs="Times New Roman"/>
          <w:sz w:val="30"/>
          <w:szCs w:val="30"/>
        </w:rPr>
        <w:br/>
        <w:t xml:space="preserve">от 29.12.2012 № 7-З установлено, что государственные пособия </w:t>
      </w:r>
      <w:r w:rsidRPr="00DF1608">
        <w:rPr>
          <w:rFonts w:ascii="Times New Roman" w:eastAsia="Calibri" w:hAnsi="Times New Roman" w:cs="Times New Roman"/>
          <w:sz w:val="30"/>
          <w:szCs w:val="30"/>
        </w:rPr>
        <w:br/>
      </w:r>
      <w:r w:rsidRPr="00FD0B4D">
        <w:rPr>
          <w:rFonts w:ascii="Times New Roman" w:eastAsia="Calibri" w:hAnsi="Times New Roman" w:cs="Times New Roman"/>
          <w:sz w:val="30"/>
          <w:szCs w:val="30"/>
        </w:rPr>
        <w:t xml:space="preserve">не </w:t>
      </w:r>
      <w:proofErr w:type="gramStart"/>
      <w:r w:rsidRPr="00FD0B4D">
        <w:rPr>
          <w:rFonts w:ascii="Times New Roman" w:eastAsia="Calibri" w:hAnsi="Times New Roman" w:cs="Times New Roman"/>
          <w:sz w:val="30"/>
          <w:szCs w:val="30"/>
        </w:rPr>
        <w:t>назначаются и не выплачиваются</w:t>
      </w:r>
      <w:proofErr w:type="gramEnd"/>
      <w:r w:rsidRPr="00DF1608">
        <w:rPr>
          <w:rFonts w:ascii="Times New Roman" w:eastAsia="Calibri" w:hAnsi="Times New Roman" w:cs="Times New Roman"/>
          <w:sz w:val="30"/>
          <w:szCs w:val="30"/>
        </w:rPr>
        <w:t>:</w:t>
      </w:r>
    </w:p>
    <w:p w:rsidR="00DF1608" w:rsidRPr="00DF1608" w:rsidRDefault="00DF1608" w:rsidP="00896E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F1608">
        <w:rPr>
          <w:rFonts w:ascii="Times New Roman" w:eastAsia="Calibri" w:hAnsi="Times New Roman" w:cs="Times New Roman"/>
          <w:sz w:val="30"/>
          <w:szCs w:val="30"/>
        </w:rPr>
        <w:t>на детей, проживающих и (или) обучающихся в дневной форме получения образования за пределами Республики Беларусь;</w:t>
      </w:r>
    </w:p>
    <w:p w:rsidR="00DF1608" w:rsidRPr="00DF1608" w:rsidRDefault="00DF1608" w:rsidP="00896E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F1608">
        <w:rPr>
          <w:rFonts w:ascii="Times New Roman" w:eastAsia="Calibri" w:hAnsi="Times New Roman" w:cs="Times New Roman"/>
          <w:sz w:val="30"/>
          <w:szCs w:val="30"/>
        </w:rPr>
        <w:t xml:space="preserve">на детей, выехавших за пределы Республики Беларусь на срок более двух месяцев (за исключением детей, родители которых работают </w:t>
      </w:r>
      <w:r w:rsidRPr="00DF1608">
        <w:rPr>
          <w:rFonts w:ascii="Times New Roman" w:eastAsia="Calibri" w:hAnsi="Times New Roman" w:cs="Times New Roman"/>
          <w:sz w:val="30"/>
          <w:szCs w:val="30"/>
        </w:rPr>
        <w:br/>
        <w:t>в дипломатических представительствах и консульских учреждениях Республики Беларусь, и детей, выехавших за пределы Республики Беларусь для получения медицинской помощи).</w:t>
      </w:r>
    </w:p>
    <w:p w:rsidR="00123AEC" w:rsidRDefault="00E508E1" w:rsidP="00896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</w:rPr>
      </w:pPr>
      <w:r w:rsidRPr="00BF11AB">
        <w:rPr>
          <w:rStyle w:val="word-wrapper"/>
          <w:rFonts w:ascii="Times New Roman" w:hAnsi="Times New Roman" w:cs="Times New Roman"/>
          <w:iCs/>
          <w:sz w:val="30"/>
          <w:szCs w:val="30"/>
          <w:bdr w:val="none" w:sz="0" w:space="0" w:color="auto" w:frame="1"/>
        </w:rPr>
        <w:t>С 01.01.2024 вступило в силу п</w:t>
      </w:r>
      <w:r w:rsidR="00900076" w:rsidRPr="00BF11AB">
        <w:rPr>
          <w:rStyle w:val="word-wrapper"/>
          <w:rFonts w:ascii="Times New Roman" w:hAnsi="Times New Roman" w:cs="Times New Roman"/>
          <w:iCs/>
          <w:sz w:val="30"/>
          <w:szCs w:val="30"/>
          <w:bdr w:val="none" w:sz="0" w:space="0" w:color="auto" w:frame="1"/>
        </w:rPr>
        <w:t>остановление</w:t>
      </w:r>
      <w:r w:rsidR="00900076" w:rsidRPr="00BF11AB">
        <w:rPr>
          <w:rStyle w:val="fake-non-breaking-space"/>
          <w:rFonts w:ascii="Times New Roman" w:hAnsi="Times New Roman" w:cs="Times New Roman"/>
          <w:iCs/>
          <w:sz w:val="30"/>
          <w:szCs w:val="30"/>
          <w:bdr w:val="none" w:sz="0" w:space="0" w:color="auto" w:frame="1"/>
        </w:rPr>
        <w:t xml:space="preserve"> </w:t>
      </w:r>
      <w:r w:rsidR="00900076" w:rsidRPr="00BF11AB">
        <w:rPr>
          <w:rStyle w:val="word-wrapper"/>
          <w:rFonts w:ascii="Times New Roman" w:hAnsi="Times New Roman" w:cs="Times New Roman"/>
          <w:iCs/>
          <w:sz w:val="30"/>
          <w:szCs w:val="30"/>
          <w:bdr w:val="none" w:sz="0" w:space="0" w:color="auto" w:frame="1"/>
        </w:rPr>
        <w:t xml:space="preserve">правления </w:t>
      </w:r>
      <w:proofErr w:type="gramStart"/>
      <w:r w:rsidR="00900076" w:rsidRPr="00BF11AB">
        <w:rPr>
          <w:rStyle w:val="word-wrapper"/>
          <w:rFonts w:ascii="Times New Roman" w:hAnsi="Times New Roman" w:cs="Times New Roman"/>
          <w:iCs/>
          <w:sz w:val="30"/>
          <w:szCs w:val="30"/>
          <w:bdr w:val="none" w:sz="0" w:space="0" w:color="auto" w:frame="1"/>
        </w:rPr>
        <w:t>Фонда социальной защиты населения Министерства труда</w:t>
      </w:r>
      <w:proofErr w:type="gramEnd"/>
      <w:r w:rsidR="00900076" w:rsidRPr="00BF11AB">
        <w:rPr>
          <w:rStyle w:val="word-wrapper"/>
          <w:rFonts w:ascii="Times New Roman" w:hAnsi="Times New Roman" w:cs="Times New Roman"/>
          <w:iCs/>
          <w:sz w:val="30"/>
          <w:szCs w:val="30"/>
          <w:bdr w:val="none" w:sz="0" w:space="0" w:color="auto" w:frame="1"/>
        </w:rPr>
        <w:t xml:space="preserve"> и социальной </w:t>
      </w:r>
      <w:bookmarkStart w:id="0" w:name="_GoBack"/>
      <w:bookmarkEnd w:id="0"/>
      <w:r w:rsidR="00900076" w:rsidRPr="00BF11AB">
        <w:rPr>
          <w:rStyle w:val="word-wrapper"/>
          <w:rFonts w:ascii="Times New Roman" w:hAnsi="Times New Roman" w:cs="Times New Roman"/>
          <w:iCs/>
          <w:sz w:val="30"/>
          <w:szCs w:val="30"/>
          <w:bdr w:val="none" w:sz="0" w:space="0" w:color="auto" w:frame="1"/>
        </w:rPr>
        <w:t>защиты от 12.12.2023 № 15 «О порядке взаимодействия при выплате семейных пособий»</w:t>
      </w:r>
      <w:r w:rsidRPr="00BF11AB">
        <w:rPr>
          <w:rStyle w:val="word-wrapper"/>
          <w:rFonts w:ascii="Times New Roman" w:hAnsi="Times New Roman" w:cs="Times New Roman"/>
          <w:iCs/>
          <w:sz w:val="30"/>
          <w:szCs w:val="30"/>
          <w:bdr w:val="none" w:sz="0" w:space="0" w:color="auto" w:frame="1"/>
        </w:rPr>
        <w:t xml:space="preserve">, которым </w:t>
      </w:r>
      <w:r w:rsidR="00900076" w:rsidRPr="00BF11AB">
        <w:rPr>
          <w:rStyle w:val="word-wrapper"/>
          <w:rFonts w:ascii="Times New Roman" w:hAnsi="Times New Roman" w:cs="Times New Roman"/>
          <w:iCs/>
          <w:sz w:val="30"/>
          <w:szCs w:val="30"/>
          <w:bdr w:val="none" w:sz="0" w:space="0" w:color="auto" w:frame="1"/>
        </w:rPr>
        <w:t xml:space="preserve">определен порядок взаимодействия территориальных органов Фонда с государственными органами, иными организациями, </w:t>
      </w:r>
      <w:r w:rsidR="00900076" w:rsidRPr="00BF11AB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назначающими и выплачивающими пособия по уходу за ребенком в возрасте до 3 лет,</w:t>
      </w:r>
      <w:r w:rsidR="00BF11AB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 </w:t>
      </w:r>
      <w:r w:rsidR="00900076" w:rsidRPr="00BF11AB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пособия семьям на детей в возрасте от 3 до 18 лет в период воспитания ребенка в возр</w:t>
      </w:r>
      <w:r w:rsidRPr="00BF11AB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асте до 3 лет (далее - пособия)</w:t>
      </w:r>
      <w:r w:rsidR="00BF11AB" w:rsidRPr="00BF11AB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. </w:t>
      </w:r>
    </w:p>
    <w:p w:rsidR="00896E04" w:rsidRDefault="00666FFF" w:rsidP="00896E0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Н</w:t>
      </w:r>
      <w:r w:rsidRPr="00BE6B10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а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корпоративном</w:t>
      </w:r>
      <w:r w:rsidRPr="00BE6B10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портале Фонда в информационном ресурсе «Личный кабинет плательщика взносов» добавлен функционал «Пособия» - «Семейные пособия», </w:t>
      </w:r>
      <w:r w:rsidR="00AD73BD" w:rsidRPr="00BE6B10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который позволит </w:t>
      </w:r>
      <w:r w:rsidR="00AD73BD" w:rsidRPr="00AD73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бухгалтерской службе работодателя своевременно получить информацию о выезде детей за пределы Республики Беларусь на срок более двух месяцев, а также осуществлять контроль преимущественного проживания </w:t>
      </w:r>
      <w:r w:rsidR="00896E0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детей </w:t>
      </w:r>
      <w:r w:rsidR="00AD73BD" w:rsidRPr="00AD73BD">
        <w:rPr>
          <w:rFonts w:ascii="Times New Roman" w:eastAsia="Times New Roman" w:hAnsi="Times New Roman" w:cs="Times New Roman"/>
          <w:sz w:val="30"/>
          <w:szCs w:val="30"/>
          <w:lang w:eastAsia="ru-RU"/>
        </w:rPr>
        <w:t>в Республике Беларусь (за пределами Республики Беларусь) работников организации, получающих соответствующие выплаты, тем самым ежемесячно, до формирования</w:t>
      </w:r>
      <w:proofErr w:type="gramEnd"/>
      <w:r w:rsidR="00AD73BD" w:rsidRPr="00AD73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выплатных документов, контролировать сохранение права работника на получение пособи</w:t>
      </w:r>
      <w:r w:rsidR="00896E04">
        <w:rPr>
          <w:rFonts w:ascii="Times New Roman" w:eastAsia="Times New Roman" w:hAnsi="Times New Roman" w:cs="Times New Roman"/>
          <w:sz w:val="30"/>
          <w:szCs w:val="30"/>
          <w:lang w:eastAsia="ru-RU"/>
        </w:rPr>
        <w:t>й.</w:t>
      </w:r>
    </w:p>
    <w:p w:rsidR="00666FFF" w:rsidRDefault="00666FFF" w:rsidP="00896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 w:rsidRPr="00BE6B10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Согласно порядку взаимодействия органы Фонда ежеквартально по запросу плательщика будут предоставлять информацию о периодах въезда и выезда детей за пределы Республики Беларусь в течение всего периода выплаты пособий. На портале Фонда формируется итоговый протокол по всем запрошенным получателям пособий: 5 числа второго месяца квартала, следующего за отчетным кварталом; 1 числа третьего месяца квартала; в последний день третьего месяца квартала.</w:t>
      </w:r>
    </w:p>
    <w:p w:rsidR="00A9270F" w:rsidRDefault="00A9270F" w:rsidP="00896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 w:rsidRPr="00BE6B10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lastRenderedPageBreak/>
        <w:t>Плательщикам обязательных страховых взносов  необходимо  активизировать работу по  направлению запросов в органы Фонда по своим получателям пособий. Это позволит  своевременно получать необходимую информацию и контролировать правильность и обоснованность выплаты пособий.</w:t>
      </w:r>
    </w:p>
    <w:p w:rsidR="00FD0B4D" w:rsidRDefault="00FD0B4D" w:rsidP="00FD0B4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242424"/>
          <w:sz w:val="24"/>
          <w:szCs w:val="24"/>
          <w:bdr w:val="none" w:sz="0" w:space="0" w:color="auto" w:frame="1"/>
          <w:lang w:eastAsia="ru-RU"/>
        </w:rPr>
      </w:pPr>
    </w:p>
    <w:p w:rsidR="00A9270F" w:rsidRPr="00FD0B4D" w:rsidRDefault="00FD0B4D" w:rsidP="00FD0B4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242424"/>
          <w:sz w:val="24"/>
          <w:szCs w:val="24"/>
          <w:bdr w:val="none" w:sz="0" w:space="0" w:color="auto" w:frame="1"/>
          <w:lang w:eastAsia="ru-RU"/>
        </w:rPr>
      </w:pPr>
      <w:r w:rsidRPr="00FD0B4D">
        <w:rPr>
          <w:rFonts w:ascii="Times New Roman" w:eastAsia="Times New Roman" w:hAnsi="Times New Roman" w:cs="Times New Roman"/>
          <w:i/>
          <w:color w:val="242424"/>
          <w:sz w:val="24"/>
          <w:szCs w:val="24"/>
          <w:bdr w:val="none" w:sz="0" w:space="0" w:color="auto" w:frame="1"/>
          <w:lang w:eastAsia="ru-RU"/>
        </w:rPr>
        <w:t>Минское городское управление Фонда социальной защиты населения Министерства труда и социальной защиты Республики Беларусь</w:t>
      </w:r>
    </w:p>
    <w:sectPr w:rsidR="00A9270F" w:rsidRPr="00FD0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C0B" w:rsidRDefault="00372C0B" w:rsidP="004F3245">
      <w:pPr>
        <w:spacing w:after="0" w:line="240" w:lineRule="auto"/>
      </w:pPr>
      <w:r>
        <w:separator/>
      </w:r>
    </w:p>
  </w:endnote>
  <w:endnote w:type="continuationSeparator" w:id="0">
    <w:p w:rsidR="00372C0B" w:rsidRDefault="00372C0B" w:rsidP="004F3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C0B" w:rsidRDefault="00372C0B" w:rsidP="004F3245">
      <w:pPr>
        <w:spacing w:after="0" w:line="240" w:lineRule="auto"/>
      </w:pPr>
      <w:r>
        <w:separator/>
      </w:r>
    </w:p>
  </w:footnote>
  <w:footnote w:type="continuationSeparator" w:id="0">
    <w:p w:rsidR="00372C0B" w:rsidRDefault="00372C0B" w:rsidP="004F32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076"/>
    <w:rsid w:val="00014EFF"/>
    <w:rsid w:val="00076039"/>
    <w:rsid w:val="00081059"/>
    <w:rsid w:val="000844B1"/>
    <w:rsid w:val="00123AEC"/>
    <w:rsid w:val="001E0522"/>
    <w:rsid w:val="002A5BC1"/>
    <w:rsid w:val="003149AB"/>
    <w:rsid w:val="00372C0B"/>
    <w:rsid w:val="00396117"/>
    <w:rsid w:val="003C72B0"/>
    <w:rsid w:val="004A25C2"/>
    <w:rsid w:val="004C44BF"/>
    <w:rsid w:val="004F3245"/>
    <w:rsid w:val="00541F90"/>
    <w:rsid w:val="005742F6"/>
    <w:rsid w:val="00583628"/>
    <w:rsid w:val="006547AC"/>
    <w:rsid w:val="00666FFF"/>
    <w:rsid w:val="007F66F7"/>
    <w:rsid w:val="00896E04"/>
    <w:rsid w:val="00900076"/>
    <w:rsid w:val="009418E2"/>
    <w:rsid w:val="00A66F8F"/>
    <w:rsid w:val="00A91FE0"/>
    <w:rsid w:val="00A9270F"/>
    <w:rsid w:val="00AC64D3"/>
    <w:rsid w:val="00AC6EAC"/>
    <w:rsid w:val="00AD73BD"/>
    <w:rsid w:val="00BE6B10"/>
    <w:rsid w:val="00BF11AB"/>
    <w:rsid w:val="00C13F6E"/>
    <w:rsid w:val="00D11B7E"/>
    <w:rsid w:val="00DF1608"/>
    <w:rsid w:val="00E27B3B"/>
    <w:rsid w:val="00E508E1"/>
    <w:rsid w:val="00EA1DAC"/>
    <w:rsid w:val="00EB1CAF"/>
    <w:rsid w:val="00F23184"/>
    <w:rsid w:val="00F9750C"/>
    <w:rsid w:val="00FB43E1"/>
    <w:rsid w:val="00FD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alignjustify">
    <w:name w:val="il-text-align_justify"/>
    <w:basedOn w:val="a"/>
    <w:rsid w:val="00900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900076"/>
  </w:style>
  <w:style w:type="character" w:customStyle="1" w:styleId="fake-non-breaking-space">
    <w:name w:val="fake-non-breaking-space"/>
    <w:basedOn w:val="a0"/>
    <w:rsid w:val="00900076"/>
  </w:style>
  <w:style w:type="paragraph" w:customStyle="1" w:styleId="il-text-indent095cm">
    <w:name w:val="il-text-indent_0_95cm"/>
    <w:basedOn w:val="a"/>
    <w:rsid w:val="00076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F324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324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3245"/>
    <w:rPr>
      <w:vertAlign w:val="superscript"/>
    </w:rPr>
  </w:style>
  <w:style w:type="character" w:customStyle="1" w:styleId="ref-body">
    <w:name w:val="ref-body"/>
    <w:basedOn w:val="a0"/>
    <w:rsid w:val="004F3245"/>
  </w:style>
  <w:style w:type="paragraph" w:styleId="a6">
    <w:name w:val="List Paragraph"/>
    <w:basedOn w:val="a"/>
    <w:uiPriority w:val="34"/>
    <w:qFormat/>
    <w:rsid w:val="00AC64D3"/>
    <w:pPr>
      <w:ind w:left="720"/>
      <w:contextualSpacing/>
    </w:pPr>
  </w:style>
  <w:style w:type="paragraph" w:customStyle="1" w:styleId="a7">
    <w:name w:val="Знак Знак Знак"/>
    <w:basedOn w:val="a"/>
    <w:autoRedefine/>
    <w:rsid w:val="00AD73BD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alignjustify">
    <w:name w:val="il-text-align_justify"/>
    <w:basedOn w:val="a"/>
    <w:rsid w:val="00900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900076"/>
  </w:style>
  <w:style w:type="character" w:customStyle="1" w:styleId="fake-non-breaking-space">
    <w:name w:val="fake-non-breaking-space"/>
    <w:basedOn w:val="a0"/>
    <w:rsid w:val="00900076"/>
  </w:style>
  <w:style w:type="paragraph" w:customStyle="1" w:styleId="il-text-indent095cm">
    <w:name w:val="il-text-indent_0_95cm"/>
    <w:basedOn w:val="a"/>
    <w:rsid w:val="00076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F324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324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3245"/>
    <w:rPr>
      <w:vertAlign w:val="superscript"/>
    </w:rPr>
  </w:style>
  <w:style w:type="character" w:customStyle="1" w:styleId="ref-body">
    <w:name w:val="ref-body"/>
    <w:basedOn w:val="a0"/>
    <w:rsid w:val="004F3245"/>
  </w:style>
  <w:style w:type="paragraph" w:styleId="a6">
    <w:name w:val="List Paragraph"/>
    <w:basedOn w:val="a"/>
    <w:uiPriority w:val="34"/>
    <w:qFormat/>
    <w:rsid w:val="00AC64D3"/>
    <w:pPr>
      <w:ind w:left="720"/>
      <w:contextualSpacing/>
    </w:pPr>
  </w:style>
  <w:style w:type="paragraph" w:customStyle="1" w:styleId="a7">
    <w:name w:val="Знак Знак Знак"/>
    <w:basedOn w:val="a"/>
    <w:autoRedefine/>
    <w:rsid w:val="00AD73BD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9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7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9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1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3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6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4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1F450-BD3E-470D-AB31-48EDCD616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Цвирко Наталья Вячеславовна</dc:creator>
  <cp:lastModifiedBy>Шушкет Оксана Юрьевна</cp:lastModifiedBy>
  <cp:revision>20</cp:revision>
  <dcterms:created xsi:type="dcterms:W3CDTF">2024-01-04T13:49:00Z</dcterms:created>
  <dcterms:modified xsi:type="dcterms:W3CDTF">2024-01-19T08:49:00Z</dcterms:modified>
</cp:coreProperties>
</file>