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9" w:rsidRDefault="00FC2B59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FC2B59" w:rsidRDefault="00FC2B59">
      <w:pPr>
        <w:pStyle w:val="ConsPlusNormal"/>
        <w:spacing w:before="220"/>
        <w:jc w:val="both"/>
      </w:pPr>
      <w:r>
        <w:t>Республики Беларусь 21 декабря 2010 г. N 9/36726</w:t>
      </w:r>
    </w:p>
    <w:p w:rsidR="00FC2B59" w:rsidRDefault="00FC2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B59" w:rsidRDefault="00FC2B59">
      <w:pPr>
        <w:pStyle w:val="ConsPlusNormal"/>
        <w:jc w:val="both"/>
      </w:pPr>
    </w:p>
    <w:p w:rsidR="00FC2B59" w:rsidRDefault="00FC2B59">
      <w:pPr>
        <w:pStyle w:val="ConsPlusTitle"/>
        <w:jc w:val="center"/>
      </w:pPr>
      <w:r>
        <w:t>РЕШЕНИЕ МИНСКОГО ГОРОДСКОГО СОВЕТА ДЕПУТАТОВ</w:t>
      </w:r>
    </w:p>
    <w:p w:rsidR="00FC2B59" w:rsidRDefault="00FC2B59">
      <w:pPr>
        <w:pStyle w:val="ConsPlusTitle"/>
        <w:jc w:val="center"/>
      </w:pPr>
      <w:r>
        <w:t>24 ноября 2010 г. N 88</w:t>
      </w:r>
    </w:p>
    <w:p w:rsidR="00FC2B59" w:rsidRDefault="00FC2B59">
      <w:pPr>
        <w:pStyle w:val="ConsPlusTitle"/>
        <w:jc w:val="center"/>
      </w:pPr>
    </w:p>
    <w:p w:rsidR="00FC2B59" w:rsidRDefault="00FC2B59">
      <w:pPr>
        <w:pStyle w:val="ConsPlusTitle"/>
        <w:jc w:val="center"/>
      </w:pPr>
      <w:r>
        <w:t>ОБ УТВЕРЖДЕНИИ ПОЛОЖЕНИЯ О ПООЩРЕНИЯХ И ИНЫХ ФОРМАХ ОЦЕНКИ ЗАСЛУГ МИНСКОГО ГОРОДСКОГО СОВЕТА ДЕПУТАТОВ</w:t>
      </w:r>
    </w:p>
    <w:p w:rsidR="00FC2B59" w:rsidRDefault="00FC2B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2B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2B59" w:rsidRDefault="00FC2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Мингорсовета</w:t>
            </w:r>
            <w:proofErr w:type="spellEnd"/>
            <w:r>
              <w:rPr>
                <w:color w:val="392C69"/>
              </w:rPr>
              <w:t xml:space="preserve"> от 22.02.2012 </w:t>
            </w:r>
            <w:hyperlink r:id="rId4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FC2B59" w:rsidRDefault="00FC2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21.12.2016 </w:t>
            </w:r>
            <w:hyperlink r:id="rId6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1 статьи 13</w:t>
        </w:r>
      </w:hyperlink>
      <w:r>
        <w:t xml:space="preserve"> Закона Республики Беларусь от 4 января 2010 года "О местном управлении и самоуправлении в Республике Беларусь" Минский городской Совет депутатов РЕШИЛ: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поощрениях и иных формах оценки заслуг Минского городского Совета депутатов.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2B59" w:rsidRDefault="00FC2B5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29 июня 2007 г. N 54 "Об утверждении Инструкции о Почетной грамоте Минского городского Совета депутатов" (Национальный реестр правовых актов Республики Беларусь, 2007 г., N 176, 9/9391);</w:t>
      </w:r>
    </w:p>
    <w:p w:rsidR="00FC2B59" w:rsidRDefault="00FC2B5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23 сентября 2009 г. N 253 "О внесении изменений и дополнений в решение Минского городского Совета депутатов от 29 июня 2007 г. N 54" (Национальный реестр правовых актов Республики Беларусь, 2009 г., N 254, 9/26874).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президиум Минского городского Совета депутатов.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4. Настоящее решение подлежит опубликованию в газете "Минский курьер".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2011 г.</w:t>
      </w:r>
    </w:p>
    <w:p w:rsidR="00FC2B59" w:rsidRDefault="00FC2B5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2B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B59" w:rsidRDefault="00FC2B59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B59" w:rsidRDefault="00FC2B59">
            <w:pPr>
              <w:pStyle w:val="ConsPlusNormal"/>
              <w:jc w:val="right"/>
            </w:pPr>
            <w:proofErr w:type="spellStart"/>
            <w:r>
              <w:t>М.Ф.Саванович</w:t>
            </w:r>
            <w:proofErr w:type="spellEnd"/>
          </w:p>
        </w:tc>
      </w:tr>
    </w:tbl>
    <w:p w:rsidR="00FC2B59" w:rsidRDefault="00FC2B59">
      <w:pPr>
        <w:pStyle w:val="ConsPlusNormal"/>
        <w:jc w:val="both"/>
      </w:pPr>
    </w:p>
    <w:p w:rsidR="00FC2B59" w:rsidRDefault="00FC2B59">
      <w:pPr>
        <w:pStyle w:val="ConsPlusNormal"/>
        <w:jc w:val="both"/>
      </w:pPr>
    </w:p>
    <w:p w:rsidR="00FC2B59" w:rsidRDefault="00FC2B59">
      <w:pPr>
        <w:pStyle w:val="ConsPlusNormal"/>
        <w:jc w:val="both"/>
      </w:pPr>
    </w:p>
    <w:p w:rsidR="00FC2B59" w:rsidRDefault="00FC2B59">
      <w:pPr>
        <w:pStyle w:val="ConsPlusNormal"/>
        <w:jc w:val="both"/>
      </w:pPr>
    </w:p>
    <w:p w:rsidR="00FC2B59" w:rsidRDefault="00FC2B59">
      <w:pPr>
        <w:pStyle w:val="ConsPlusNormal"/>
        <w:jc w:val="both"/>
      </w:pPr>
    </w:p>
    <w:p w:rsidR="00FC2B59" w:rsidRDefault="00FC2B5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C2B59" w:rsidRDefault="00FC2B59">
      <w:pPr>
        <w:pStyle w:val="ConsPlusNonformat"/>
        <w:jc w:val="both"/>
      </w:pPr>
      <w:r>
        <w:t xml:space="preserve">                                                        Решение</w:t>
      </w:r>
    </w:p>
    <w:p w:rsidR="00FC2B59" w:rsidRDefault="00FC2B59">
      <w:pPr>
        <w:pStyle w:val="ConsPlusNonformat"/>
        <w:jc w:val="both"/>
      </w:pPr>
      <w:r>
        <w:t xml:space="preserve">                                                        Минского городского</w:t>
      </w:r>
    </w:p>
    <w:p w:rsidR="00FC2B59" w:rsidRDefault="00FC2B59">
      <w:pPr>
        <w:pStyle w:val="ConsPlusNonformat"/>
        <w:jc w:val="both"/>
      </w:pPr>
      <w:r>
        <w:t xml:space="preserve">                                                        Совета депутатов</w:t>
      </w:r>
    </w:p>
    <w:p w:rsidR="00FC2B59" w:rsidRDefault="00FC2B59">
      <w:pPr>
        <w:pStyle w:val="ConsPlusNonformat"/>
        <w:jc w:val="both"/>
      </w:pPr>
      <w:r>
        <w:t xml:space="preserve">                                                        24.11.2010 N 88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Title"/>
        <w:jc w:val="center"/>
      </w:pPr>
      <w:bookmarkStart w:id="1" w:name="P33"/>
      <w:bookmarkEnd w:id="1"/>
      <w:r>
        <w:t>ПОЛОЖЕНИЕ</w:t>
      </w:r>
    </w:p>
    <w:p w:rsidR="00FC2B59" w:rsidRDefault="00FC2B59">
      <w:pPr>
        <w:pStyle w:val="ConsPlusTitle"/>
        <w:jc w:val="center"/>
      </w:pPr>
      <w:r>
        <w:t>О ПООЩРЕНИЯХ И ИНЫХ ФОРМАХ ОЦЕНКИ ЗАСЛУГ МИНСКОГО ГОРОДСКОГО СОВЕТА ДЕПУТАТОВ</w:t>
      </w:r>
    </w:p>
    <w:p w:rsidR="00FC2B59" w:rsidRDefault="00FC2B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2B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2B59" w:rsidRDefault="00FC2B5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решений </w:t>
            </w:r>
            <w:proofErr w:type="spellStart"/>
            <w:r>
              <w:rPr>
                <w:color w:val="392C69"/>
              </w:rPr>
              <w:t>Мингорсовета</w:t>
            </w:r>
            <w:proofErr w:type="spellEnd"/>
            <w:r>
              <w:rPr>
                <w:color w:val="392C69"/>
              </w:rPr>
              <w:t xml:space="preserve"> от 22.02.2012 </w:t>
            </w:r>
            <w:hyperlink r:id="rId10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FC2B59" w:rsidRDefault="00FC2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11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21.12.2016 </w:t>
            </w:r>
            <w:hyperlink r:id="rId12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jc w:val="center"/>
        <w:outlineLvl w:val="1"/>
      </w:pPr>
      <w:r>
        <w:t>ГЛАВА 1</w:t>
      </w:r>
    </w:p>
    <w:p w:rsidR="00FC2B59" w:rsidRDefault="00FC2B59">
      <w:pPr>
        <w:pStyle w:val="ConsPlusNormal"/>
        <w:jc w:val="center"/>
      </w:pPr>
      <w:r>
        <w:t>ОБЩИЕ ПОЛОЖЕНИЯ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  <w:r>
        <w:t>1. Настоящее положение определяет порядок поощрения Минским городским Советом депутатов, а также виды и формы иных видов оценки заслуг.</w:t>
      </w:r>
    </w:p>
    <w:p w:rsidR="00FC2B59" w:rsidRDefault="00FC2B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термины и их определения: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поощрения - Почетная грамота Минского городского Совета депутатов (далее - Почетная грамота) и Благодарность Минского городского Совета депутатов (далее - Благодарность);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иные формы оценки заслуг - Приветственный адрес Минского городского Совета депутатов (далее - Приветственный адрес) и Благодарственное письмо председателя Минского городского Совета депутатов (далее - Благодарственное письмо).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3. Субъектами поощрения, иных форм оценки заслуг являются: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государственные органы, организации;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граждане Республики Беларусь, иностранные граждане, лица без гражданства (далее - граждане).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4. Форма поощрения или оценки заслуг определяется исходя из характера и степени заслуг поощряемых.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5. Поощрения и иные формы оценки заслуг оформляются на русском языке.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jc w:val="center"/>
        <w:outlineLvl w:val="1"/>
      </w:pPr>
      <w:r>
        <w:t>ГЛАВА 2</w:t>
      </w:r>
    </w:p>
    <w:p w:rsidR="00FC2B59" w:rsidRDefault="00FC2B59">
      <w:pPr>
        <w:pStyle w:val="ConsPlusNormal"/>
        <w:jc w:val="center"/>
      </w:pPr>
      <w:r>
        <w:t>ПОЧЕТНАЯ ГРАМОТА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  <w:r>
        <w:t>6. Почетная грамота является высшей формой поощрения и оформляется решением президиума Минского городского Совета депутатов.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7. Почетной грамотой поощряются: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государственные органы, организации - за значительный вклад в социально-экономическое развитие города Минска, а также в связи с особо значимыми юбилейными датами;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граждане - за особые заслуги в социально-экономической, научно-технической, культурной, спортивной, общественной и других сферах деятельности.</w:t>
      </w:r>
    </w:p>
    <w:p w:rsidR="00FC2B59" w:rsidRDefault="00FC2B59">
      <w:pPr>
        <w:pStyle w:val="ConsPlusNormal"/>
        <w:spacing w:before="220"/>
        <w:ind w:firstLine="540"/>
        <w:jc w:val="both"/>
      </w:pPr>
      <w:bookmarkStart w:id="2" w:name="P59"/>
      <w:bookmarkEnd w:id="2"/>
      <w:r>
        <w:t>8. Для рассмотрения вопроса о поощрении Почетной грамотой граждан в Минский городской Совет депутатов представляются следующие документы: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письмо на имя председателя Минского городского Совета депутатов с обоснованием необходимости поощрения;</w:t>
      </w:r>
    </w:p>
    <w:p w:rsidR="00FC2B59" w:rsidRDefault="00FC2B59">
      <w:pPr>
        <w:pStyle w:val="ConsPlusNormal"/>
        <w:spacing w:before="220"/>
        <w:ind w:firstLine="540"/>
        <w:jc w:val="both"/>
      </w:pPr>
      <w:hyperlink w:anchor="P124" w:history="1">
        <w:r>
          <w:rPr>
            <w:color w:val="0000FF"/>
          </w:rPr>
          <w:t>представление</w:t>
        </w:r>
      </w:hyperlink>
      <w:r>
        <w:t xml:space="preserve"> к поощрению Почетной грамотой, содержащее всестороннюю характеристику поощряемого и описание конкретных заслуг, за которые он представляется к поощрению, составленное по форме согласно приложению 1 к настоящему Положению. Представление оформляется по месту работы (службы) представляемого, подписывается руководителем </w:t>
      </w:r>
      <w:r>
        <w:lastRenderedPageBreak/>
        <w:t>государственного органа, организации и согласовывается с администрацией района в городе Минске и заместителем председателя Минского городского исполнительного комитета по направлению деятельности. Представление на руководителя государственного органа, организации подписывается руководителем вышестоящего государственного органа (организации), а при отсутствии такового - главой администрации района в городе Минске, на территории которого зарегистрирована или осуществляет свою деятельность организация. При представлении к поощрению работников структурных подразделений Минского городского исполнительного комитета согласование с администрацией района в городе Минске не требуется. Представление скрепляется печатями тех государственных органов (организаций), руководителями которых оно подписано;</w:t>
      </w:r>
    </w:p>
    <w:p w:rsidR="00FC2B59" w:rsidRDefault="00FC2B5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spacing w:before="220"/>
        <w:ind w:firstLine="540"/>
        <w:jc w:val="both"/>
      </w:pPr>
      <w:hyperlink w:anchor="P183" w:history="1">
        <w:r>
          <w:rPr>
            <w:color w:val="0000FF"/>
          </w:rPr>
          <w:t>справка</w:t>
        </w:r>
      </w:hyperlink>
      <w:r>
        <w:t xml:space="preserve"> по форме согласно приложению 2 к настоящему Положению;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гражданина, представленного к поощрению Почетной грамотой.</w:t>
      </w:r>
    </w:p>
    <w:p w:rsidR="00FC2B59" w:rsidRDefault="00FC2B59">
      <w:pPr>
        <w:pStyle w:val="ConsPlusNormal"/>
        <w:spacing w:before="220"/>
        <w:ind w:firstLine="540"/>
        <w:jc w:val="both"/>
      </w:pPr>
      <w:bookmarkStart w:id="3" w:name="P65"/>
      <w:bookmarkEnd w:id="3"/>
      <w:r>
        <w:t>9. Для рассмотрения вопроса о поощрении Почетной грамотой государственных органов, организаций в Минский городской Совет депутатов представляются следующие документы: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письмо на имя председателя Минского городского Совета депутатов с обоснованием необходимости поощрения;</w:t>
      </w:r>
    </w:p>
    <w:p w:rsidR="00FC2B59" w:rsidRDefault="00FC2B59">
      <w:pPr>
        <w:pStyle w:val="ConsPlusNormal"/>
        <w:spacing w:before="220"/>
        <w:ind w:firstLine="540"/>
        <w:jc w:val="both"/>
      </w:pPr>
      <w:hyperlink w:anchor="P224" w:history="1">
        <w:r>
          <w:rPr>
            <w:color w:val="0000FF"/>
          </w:rPr>
          <w:t>представление</w:t>
        </w:r>
      </w:hyperlink>
      <w:r>
        <w:t xml:space="preserve"> к поощрению Почетной грамотой, содержащее всестороннюю характеристику деятельности государственного органа, организации и описание конкретных заслуг, за которые государственный орган, организация представляется к поощрению, составленное по форме согласно приложению 3 к настоящему Положению. Представление оформляется вышестоящим государственным органом (организацией), а при отсутствии такового - администрацией района в городе Минске, на территории которого зарегистрирована или осуществляет свою деятельность организация, представляемая к поощрению Почетной грамотой. Представление согласовывается администрацией района в городе Минске и заместителем председателя Минского городского исполнительного комитета по направлению деятельности. Представление скрепляется печатями тех государственных органов (организаций), руководителями которых оно подписано;</w:t>
      </w:r>
    </w:p>
    <w:p w:rsidR="00FC2B59" w:rsidRDefault="00FC2B5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справка о технико-экономических показателях деятельности за последние три года (для организаций).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 xml:space="preserve">10. Президиум Минского городского Совета депутатов по собственной инициативе может принять решение о поощрении Почетной грамотой граждан, государственных органов, организаций. В этом случае оформление документов, указанных в </w:t>
      </w:r>
      <w:hyperlink w:anchor="P59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65" w:history="1">
        <w:r>
          <w:rPr>
            <w:color w:val="0000FF"/>
          </w:rPr>
          <w:t>9</w:t>
        </w:r>
      </w:hyperlink>
      <w:r>
        <w:t xml:space="preserve"> настоящего Положения, не требуется.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11. Документы, необходимые для рассмотрения вопроса о поощрении Почетной грамотой, представляются в Минский городской Совет депутатов не позднее чем за месяц до предполагаемого вручения Почетной грамоты.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12. После рассмотрения представленных документов и проверки правильности их оформления вносится проект решения на рассмотрение президиума Минского городского Совета депутатов, готовится Почетная грамота.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13. Почетная грамота подписывается председателем Минского городского Совета депутатов.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14. Повторное представление к поощрению Почетной грамотой производится, как правило, не ранее чем через 4 года после предыдущего поощрения Почетной грамотой.</w:t>
      </w:r>
    </w:p>
    <w:p w:rsidR="00FC2B59" w:rsidRDefault="00FC2B5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22.02.2012 N 209)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lastRenderedPageBreak/>
        <w:t>15. Гражданам, поощренным Почетной грамотой, вручается денежное вознаграждение в размере десяти базовых величин за счет средств, предусмотренных в бюджете города Минска на указанные цели.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Выплата денежного вознаграждения государственным служащим, а также военнослужащим и сотрудникам военизированных организаций, имеющим специальные звания, осуществляется в порядке, установленном законодательными актами.</w:t>
      </w:r>
    </w:p>
    <w:p w:rsidR="00FC2B59" w:rsidRDefault="00FC2B59">
      <w:pPr>
        <w:pStyle w:val="ConsPlusNormal"/>
        <w:jc w:val="both"/>
      </w:pPr>
      <w:r>
        <w:t xml:space="preserve">(часть вторая п. 15 введена </w:t>
      </w:r>
      <w:hyperlink r:id="rId17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21.12.2016 N 269)</w:t>
      </w:r>
    </w:p>
    <w:p w:rsidR="00FC2B59" w:rsidRDefault="00FC2B59">
      <w:pPr>
        <w:pStyle w:val="ConsPlusNormal"/>
        <w:jc w:val="both"/>
      </w:pPr>
      <w:r>
        <w:t xml:space="preserve">(п. 15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22.02.2012 N 209)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16. Почетная грамота вручается, как правило, в торжественной обстановке председателем Минского городского Совета депутатов, его заместителями, членами президиума, депутатами Минского городского Совета депутатов или другими лицами по поручению председателя Минского городского Совета депутатов.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jc w:val="center"/>
        <w:outlineLvl w:val="1"/>
      </w:pPr>
      <w:r>
        <w:t>ГЛАВА 3</w:t>
      </w:r>
    </w:p>
    <w:p w:rsidR="00FC2B59" w:rsidRDefault="00FC2B59">
      <w:pPr>
        <w:pStyle w:val="ConsPlusNormal"/>
        <w:jc w:val="center"/>
      </w:pPr>
      <w:r>
        <w:t>БЛАГОДАРНОСТЬ МИНСКОГО ГОРОДСКОГО СОВЕТА ДЕПУТАТОВ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  <w:r>
        <w:t>17. Благодарность является формой поощрения и оформляется решением президиума Минского городского Совета депутатов.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18. Объявление Благодарности производится за отличное выполнение важных поручений, мероприятий и работ, связанных с деятельностью Минского городского Совета депутатов, высокие показатели в трудовой, служебной, научной, культурной и других сферах деятельности, активное участие и оказанную помощь в проведении мероприятий городского значения и общественно-политических акций, иные достижения.</w:t>
      </w:r>
    </w:p>
    <w:p w:rsidR="00FC2B59" w:rsidRDefault="00FC2B59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19. Для объявления Благодарности в Минский городской Совет депутатов представляются следующие документы: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письмо на имя председателя Минского городского Совета депутатов с обоснованием необходимости поощрения и указанием даты объявления Благодарности;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 xml:space="preserve">для поощрения граждан - </w:t>
      </w:r>
      <w:hyperlink w:anchor="P124" w:history="1">
        <w:r>
          <w:rPr>
            <w:color w:val="0000FF"/>
          </w:rPr>
          <w:t>представление</w:t>
        </w:r>
      </w:hyperlink>
      <w:r>
        <w:t>, составленное по форме согласно приложению 1 к настоящему Положению, содержащее всестороннюю характеристику поощряемого и описание конкретных заслуг, за которые он представляется к поощрению. Представление оформляется по месту работы (службы) представляемого, подписывается руководителем государственного органа, организации и согласовывается с администрацией района в городе Минске и заместителем председателя Минского городского исполнительного комитета по направлению деятельности. Представление на руководителя государственного органа, организации подписывается руководителем вышестоящего государственного органа (организации), а при отсутствии такового - главой администрации района в городе Минске, на территории которого зарегистрирована или осуществляет свою деятельность организация. При представлении к поощрению Благодарностью работников структурных подразделений Минского городского исполнительного комитета согласование с администрацией района в городе Минске не требуется. Представление скрепляется печатями тех государственных органов (организаций), руководителями которых оно подписано;</w:t>
      </w:r>
    </w:p>
    <w:p w:rsidR="00FC2B59" w:rsidRDefault="00FC2B5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 xml:space="preserve">для поощрения государственных органов, организаций - </w:t>
      </w:r>
      <w:hyperlink w:anchor="P224" w:history="1">
        <w:r>
          <w:rPr>
            <w:color w:val="0000FF"/>
          </w:rPr>
          <w:t>представление</w:t>
        </w:r>
      </w:hyperlink>
      <w:r>
        <w:t xml:space="preserve">, составленное по форме согласно приложению 3 к настоящему Положению, содержащее всестороннюю характеристику деятельности государственного органа, организации и описание конкретных заслуг, за которые государственный орган, организация представляется к поощрению. Представление оформляется вышестоящим государственным органом (организацией), а при отсутствии такового - администрацией района в городе Минске, на территории которого зарегистрирована или осуществляет свою деятельность организация, представляемая к поощрению Благодарностью. </w:t>
      </w:r>
      <w:r>
        <w:lastRenderedPageBreak/>
        <w:t>Представление согласовывается администрацией района в городе Минске и заместителем председателя Минского городского исполнительного комитета по направлению деятельности. Представление скрепляется печатями тех государственных органов (организаций), руководителями которых оно подписано.</w:t>
      </w:r>
    </w:p>
    <w:p w:rsidR="00FC2B59" w:rsidRDefault="00FC2B5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 xml:space="preserve">20. Президиум Минского городского Совета депутатов по собственной инициативе может принять решение о поощрении Благодарностью государственных органов, организаций, граждан. В этом случае оформление документов, указанных в </w:t>
      </w:r>
      <w:hyperlink w:anchor="P87" w:history="1">
        <w:r>
          <w:rPr>
            <w:color w:val="0000FF"/>
          </w:rPr>
          <w:t>пункте 19</w:t>
        </w:r>
      </w:hyperlink>
      <w:r>
        <w:t xml:space="preserve"> настоящего Положения, не требуется.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21. Документы для рассмотрения вопроса о поощрении Благодарностью представляются в Минский городской Совет депутатов не позднее чем за месяц до объявления Благодарности.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22. После рассмотрения представленных документов и проверки правильности их оформления вносится проект решения на рассмотрение президиума Минского городского Совета депутатов, готовится Благодарность.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23. Благодарность подписывается председателем Минского городского Совета депутатов.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24. Благодарность объявляется, как правило, в торжественной обстановке председателем Минского городского Совета депутатов, его заместителями, членами президиума, депутатами Минского городского Совета депутатов или другими лицами по поручению председателя Минского городского Совета депутатов.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Повторное представление к поощрению Благодарностью производится не ранее, чем через 4 года после предыдущего поощрения.</w:t>
      </w:r>
    </w:p>
    <w:p w:rsidR="00FC2B59" w:rsidRDefault="00FC2B59">
      <w:pPr>
        <w:pStyle w:val="ConsPlusNormal"/>
        <w:jc w:val="both"/>
      </w:pPr>
      <w:r>
        <w:t xml:space="preserve">(часть вторая п. 24 введена </w:t>
      </w:r>
      <w:hyperlink r:id="rId21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39 )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24-1. Гражданам, поощренным Благодарностью, вручается денежное вознаграждение в размере шести базовых величин за счет средств, предусмотренных в бюджете города Минска на указанные цели.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Выплата денежного вознаграждения государственным служащим, а также военнослужащим и сотрудникам военизированных организаций, имеющим специальные звания, осуществляется в порядке, установленном законодательными актами.</w:t>
      </w:r>
    </w:p>
    <w:p w:rsidR="00FC2B59" w:rsidRDefault="00FC2B59">
      <w:pPr>
        <w:pStyle w:val="ConsPlusNormal"/>
        <w:jc w:val="both"/>
      </w:pPr>
      <w:r>
        <w:t xml:space="preserve">(часть вторая п. 24-1 введена </w:t>
      </w:r>
      <w:hyperlink r:id="rId22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21.12.2016 N 269)</w:t>
      </w:r>
    </w:p>
    <w:p w:rsidR="00FC2B59" w:rsidRDefault="00FC2B59">
      <w:pPr>
        <w:pStyle w:val="ConsPlusNormal"/>
        <w:jc w:val="both"/>
      </w:pPr>
      <w:r>
        <w:t xml:space="preserve">(п. 24-1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jc w:val="center"/>
        <w:outlineLvl w:val="1"/>
      </w:pPr>
      <w:r>
        <w:t>ГЛАВА 4</w:t>
      </w:r>
    </w:p>
    <w:p w:rsidR="00FC2B59" w:rsidRDefault="00FC2B59">
      <w:pPr>
        <w:pStyle w:val="ConsPlusNormal"/>
        <w:jc w:val="center"/>
      </w:pPr>
      <w:r>
        <w:t>ИНЫЕ ФОРМЫ ОЦЕНКИ ЗАСЛУГ МИНСКОГО ГОРОДСКОГО СОВЕТА ДЕПУТАТОВ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  <w:r>
        <w:t>25. Приветственный адрес и Благодарственное письмо являются формами оценки и общественного признания заслуг государственных органов, организаций и граждан.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26. Приветственный адрес подписывается председателем Минского городского Совета депутатов и направляется в канун профессиональных праздников, знаменательных событий и значимых мероприятий.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27. Благодарственное письмо подписывается председателем Минского городского Совета депутатов и направляется за активное участие и значительную помощь в проведении крупных мероприятий, общественно-политических акций, имеющих важное значение для города Минска.</w:t>
      </w:r>
    </w:p>
    <w:p w:rsidR="00FC2B59" w:rsidRDefault="00FC2B59">
      <w:pPr>
        <w:pStyle w:val="ConsPlusNormal"/>
        <w:spacing w:before="220"/>
        <w:ind w:firstLine="540"/>
        <w:jc w:val="both"/>
      </w:pPr>
      <w:r>
        <w:t>28. Вручение Приветственного адреса или Благодарственного письма обеспечивается по поручению председателя Минского городского Совета депутатов.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jc w:val="right"/>
        <w:outlineLvl w:val="0"/>
      </w:pPr>
      <w:r>
        <w:t>Приложение 1</w:t>
      </w:r>
    </w:p>
    <w:p w:rsidR="00FC2B59" w:rsidRDefault="00FC2B59">
      <w:pPr>
        <w:pStyle w:val="ConsPlusNormal"/>
        <w:jc w:val="right"/>
      </w:pPr>
      <w:r>
        <w:t>к Положению о поощрениях</w:t>
      </w:r>
    </w:p>
    <w:p w:rsidR="00FC2B59" w:rsidRDefault="00FC2B59">
      <w:pPr>
        <w:pStyle w:val="ConsPlusNormal"/>
        <w:jc w:val="right"/>
      </w:pPr>
      <w:r>
        <w:t>и иных формах оценки заслуг</w:t>
      </w:r>
    </w:p>
    <w:p w:rsidR="00FC2B59" w:rsidRDefault="00FC2B59">
      <w:pPr>
        <w:pStyle w:val="ConsPlusNormal"/>
        <w:jc w:val="right"/>
      </w:pPr>
      <w:r>
        <w:t>Минского городского</w:t>
      </w:r>
    </w:p>
    <w:p w:rsidR="00FC2B59" w:rsidRDefault="00FC2B59">
      <w:pPr>
        <w:pStyle w:val="ConsPlusNormal"/>
        <w:jc w:val="right"/>
      </w:pPr>
      <w:r>
        <w:t>Совета депутатов</w:t>
      </w:r>
    </w:p>
    <w:p w:rsidR="00FC2B59" w:rsidRDefault="00FC2B59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nformat"/>
        <w:jc w:val="both"/>
      </w:pPr>
      <w:bookmarkStart w:id="5" w:name="P124"/>
      <w:bookmarkEnd w:id="5"/>
      <w:r>
        <w:t xml:space="preserve">                               ПРЕДСТАВЛЕНИЕ</w:t>
      </w:r>
    </w:p>
    <w:p w:rsidR="00FC2B59" w:rsidRDefault="00FC2B59">
      <w:pPr>
        <w:pStyle w:val="ConsPlusNonformat"/>
        <w:jc w:val="both"/>
      </w:pPr>
      <w:r>
        <w:t xml:space="preserve">    к поощрению Почетной грамотой Минского городского Совета депутатов</w:t>
      </w:r>
    </w:p>
    <w:p w:rsidR="00FC2B59" w:rsidRDefault="00FC2B59">
      <w:pPr>
        <w:pStyle w:val="ConsPlusNonformat"/>
        <w:jc w:val="both"/>
      </w:pPr>
      <w:r>
        <w:t xml:space="preserve">      (объявлению Благодарности Минского городского Совета депутатов)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1. Фамилия, собственное имя, отчество (если таковое имеется) 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2. Документ, удостоверяющий личность (серия и номер (при наличии) 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3. Профессия (для военнослужащих воинское звание</w:t>
      </w:r>
      <w:proofErr w:type="gramStart"/>
      <w:r>
        <w:t>),  должность</w:t>
      </w:r>
      <w:proofErr w:type="gramEnd"/>
      <w:r>
        <w:t>, место работы</w:t>
      </w:r>
    </w:p>
    <w:p w:rsidR="00FC2B59" w:rsidRDefault="00FC2B59">
      <w:pPr>
        <w:pStyle w:val="ConsPlusNonformat"/>
        <w:jc w:val="both"/>
      </w:pPr>
      <w:r>
        <w:t>(службы) 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4. Число, месяц и год рождения ____________________________________________</w:t>
      </w:r>
    </w:p>
    <w:p w:rsidR="00FC2B59" w:rsidRDefault="00FC2B59">
      <w:pPr>
        <w:pStyle w:val="ConsPlusNonformat"/>
        <w:jc w:val="both"/>
      </w:pPr>
      <w:r>
        <w:t>5. Гражданство (при наличии) ______________________________________________</w:t>
      </w:r>
    </w:p>
    <w:p w:rsidR="00FC2B59" w:rsidRDefault="00FC2B59">
      <w:pPr>
        <w:pStyle w:val="ConsPlusNonformat"/>
        <w:jc w:val="both"/>
      </w:pPr>
      <w:r>
        <w:t>6. Образование (ученая степень) ___________________________________________</w:t>
      </w:r>
    </w:p>
    <w:p w:rsidR="00FC2B59" w:rsidRDefault="00FC2B59">
      <w:pPr>
        <w:pStyle w:val="ConsPlusNonformat"/>
        <w:jc w:val="both"/>
      </w:pPr>
      <w:r>
        <w:t>7. Домашний адрес и телефон _______________________________________________</w:t>
      </w:r>
    </w:p>
    <w:p w:rsidR="00FC2B59" w:rsidRDefault="00FC2B59">
      <w:pPr>
        <w:pStyle w:val="ConsPlusNonformat"/>
        <w:jc w:val="both"/>
      </w:pPr>
      <w:r>
        <w:t>8. Общий стаж работы(службы) ______________________________________________</w:t>
      </w:r>
    </w:p>
    <w:p w:rsidR="00FC2B59" w:rsidRDefault="00FC2B59">
      <w:pPr>
        <w:pStyle w:val="ConsPlusNonformat"/>
        <w:jc w:val="both"/>
      </w:pPr>
      <w:r>
        <w:t>9. Стаж работы в данном трудовом коллективе _______________________________</w:t>
      </w:r>
    </w:p>
    <w:p w:rsidR="00FC2B59" w:rsidRDefault="00FC2B59">
      <w:pPr>
        <w:pStyle w:val="ConsPlusNonformat"/>
        <w:jc w:val="both"/>
      </w:pPr>
      <w:r>
        <w:t>10. Членом какого общественного объединения, творческого союза является 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 xml:space="preserve">11. </w:t>
      </w:r>
      <w:proofErr w:type="gramStart"/>
      <w:r>
        <w:t>Поощрялся  ли</w:t>
      </w:r>
      <w:proofErr w:type="gramEnd"/>
      <w:r>
        <w:t xml:space="preserve">  ранее  Почетной  грамотой  Минского  городского   Совета</w:t>
      </w:r>
    </w:p>
    <w:p w:rsidR="00FC2B59" w:rsidRDefault="00FC2B59">
      <w:pPr>
        <w:pStyle w:val="ConsPlusNonformat"/>
        <w:jc w:val="both"/>
      </w:pPr>
      <w:r>
        <w:t>депутатов</w:t>
      </w:r>
      <w:proofErr w:type="gramStart"/>
      <w:r>
        <w:t xml:space="preserve">   (</w:t>
      </w:r>
      <w:proofErr w:type="gramEnd"/>
      <w:r>
        <w:t>объявлялась   ли   Благодарность  Минского  городского  Совета</w:t>
      </w:r>
    </w:p>
    <w:p w:rsidR="00FC2B59" w:rsidRDefault="00FC2B59">
      <w:pPr>
        <w:pStyle w:val="ConsPlusNonformat"/>
        <w:jc w:val="both"/>
      </w:pPr>
      <w:r>
        <w:t>депутатов) и дата поощрения _______________________________________________</w:t>
      </w:r>
    </w:p>
    <w:p w:rsidR="00FC2B59" w:rsidRDefault="00FC2B59">
      <w:pPr>
        <w:pStyle w:val="ConsPlusNonformat"/>
        <w:jc w:val="both"/>
      </w:pPr>
      <w:r>
        <w:t>12. Особые заслуги, за которые представляется к поощрению Почетной грамотой</w:t>
      </w:r>
    </w:p>
    <w:p w:rsidR="00FC2B59" w:rsidRDefault="00FC2B59">
      <w:pPr>
        <w:pStyle w:val="ConsPlusNonformat"/>
        <w:jc w:val="both"/>
      </w:pPr>
      <w:r>
        <w:t xml:space="preserve">Минского городского Совета депутатов или объявлению </w:t>
      </w:r>
      <w:proofErr w:type="gramStart"/>
      <w:r>
        <w:t>Благодарности  Минского</w:t>
      </w:r>
      <w:proofErr w:type="gramEnd"/>
    </w:p>
    <w:p w:rsidR="00FC2B59" w:rsidRDefault="00FC2B59">
      <w:pPr>
        <w:pStyle w:val="ConsPlusNonformat"/>
        <w:jc w:val="both"/>
      </w:pPr>
      <w:r>
        <w:t>городского Совета депутатов: 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Руководитель   _________________                       ____________________</w:t>
      </w:r>
    </w:p>
    <w:p w:rsidR="00FC2B59" w:rsidRDefault="00FC2B59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                    (инициалы и фамилия)</w:t>
      </w:r>
    </w:p>
    <w:p w:rsidR="00FC2B59" w:rsidRDefault="00FC2B59">
      <w:pPr>
        <w:pStyle w:val="ConsPlusNonformat"/>
        <w:jc w:val="both"/>
      </w:pPr>
      <w:r>
        <w:t xml:space="preserve">                      М.П.</w:t>
      </w:r>
    </w:p>
    <w:p w:rsidR="00FC2B59" w:rsidRDefault="00FC2B59">
      <w:pPr>
        <w:pStyle w:val="ConsPlusNonformat"/>
        <w:jc w:val="both"/>
      </w:pPr>
      <w:r>
        <w:t>"__" _________ 20__ г.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Представление к поощрению поддерживает администрация ______________________</w:t>
      </w:r>
    </w:p>
    <w:p w:rsidR="00FC2B59" w:rsidRDefault="00FC2B59">
      <w:pPr>
        <w:pStyle w:val="ConsPlusNonformat"/>
        <w:jc w:val="both"/>
      </w:pPr>
      <w:r>
        <w:t>района в городе Минске.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Глава администрации   _________________                ____________________</w:t>
      </w:r>
    </w:p>
    <w:p w:rsidR="00FC2B59" w:rsidRDefault="00FC2B59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        (инициалы и фамилия)</w:t>
      </w:r>
    </w:p>
    <w:p w:rsidR="00FC2B59" w:rsidRDefault="00FC2B59">
      <w:pPr>
        <w:pStyle w:val="ConsPlusNonformat"/>
        <w:jc w:val="both"/>
      </w:pPr>
      <w:r>
        <w:t xml:space="preserve">                             М.П.</w:t>
      </w:r>
    </w:p>
    <w:p w:rsidR="00FC2B59" w:rsidRDefault="00FC2B59">
      <w:pPr>
        <w:pStyle w:val="ConsPlusNonformat"/>
        <w:jc w:val="both"/>
      </w:pPr>
      <w:r>
        <w:t>"__" _________ 20__ г.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 xml:space="preserve">Представление к поощрению </w:t>
      </w:r>
      <w:proofErr w:type="gramStart"/>
      <w:r>
        <w:t>согласовано  заместителем</w:t>
      </w:r>
      <w:proofErr w:type="gramEnd"/>
      <w:r>
        <w:t xml:space="preserve">  председателя  Минского</w:t>
      </w:r>
    </w:p>
    <w:p w:rsidR="00FC2B59" w:rsidRDefault="00FC2B59">
      <w:pPr>
        <w:pStyle w:val="ConsPlusNonformat"/>
        <w:jc w:val="both"/>
      </w:pPr>
      <w:r>
        <w:t>городского исполнительного комитета.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Заместитель председателя</w:t>
      </w:r>
    </w:p>
    <w:p w:rsidR="00FC2B59" w:rsidRDefault="00FC2B59">
      <w:pPr>
        <w:pStyle w:val="ConsPlusNonformat"/>
        <w:jc w:val="both"/>
      </w:pPr>
      <w:r>
        <w:t>Минского городского</w:t>
      </w:r>
    </w:p>
    <w:p w:rsidR="00FC2B59" w:rsidRDefault="00FC2B59">
      <w:pPr>
        <w:pStyle w:val="ConsPlusNonformat"/>
        <w:jc w:val="both"/>
      </w:pPr>
      <w:r>
        <w:t>исполнительного комитета   _________________           ____________________</w:t>
      </w:r>
    </w:p>
    <w:p w:rsidR="00FC2B59" w:rsidRDefault="00FC2B59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    (инициалы и фамилия)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jc w:val="right"/>
        <w:outlineLvl w:val="0"/>
      </w:pPr>
      <w:r>
        <w:t>Приложение 2</w:t>
      </w:r>
    </w:p>
    <w:p w:rsidR="00FC2B59" w:rsidRDefault="00FC2B59">
      <w:pPr>
        <w:pStyle w:val="ConsPlusNormal"/>
        <w:jc w:val="right"/>
      </w:pPr>
      <w:r>
        <w:t>к Положению о поощрениях</w:t>
      </w:r>
    </w:p>
    <w:p w:rsidR="00FC2B59" w:rsidRDefault="00FC2B59">
      <w:pPr>
        <w:pStyle w:val="ConsPlusNormal"/>
        <w:jc w:val="right"/>
      </w:pPr>
      <w:r>
        <w:t>и иных формах оценки заслуг</w:t>
      </w:r>
    </w:p>
    <w:p w:rsidR="00FC2B59" w:rsidRDefault="00FC2B59">
      <w:pPr>
        <w:pStyle w:val="ConsPlusNormal"/>
        <w:jc w:val="right"/>
      </w:pPr>
      <w:r>
        <w:t>Минского городского</w:t>
      </w:r>
    </w:p>
    <w:p w:rsidR="00FC2B59" w:rsidRDefault="00FC2B59">
      <w:pPr>
        <w:pStyle w:val="ConsPlusNormal"/>
        <w:jc w:val="right"/>
      </w:pPr>
      <w:r>
        <w:t>Совета депутатов</w:t>
      </w:r>
    </w:p>
    <w:p w:rsidR="00FC2B59" w:rsidRDefault="00FC2B59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nformat"/>
        <w:jc w:val="both"/>
      </w:pPr>
      <w:bookmarkStart w:id="6" w:name="P183"/>
      <w:bookmarkEnd w:id="6"/>
      <w:r>
        <w:t xml:space="preserve">                                  СПРАВКА</w:t>
      </w:r>
    </w:p>
    <w:p w:rsidR="00FC2B59" w:rsidRDefault="00FC2B59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С __________________________ работает _____________________________________</w:t>
      </w:r>
    </w:p>
    <w:p w:rsidR="00FC2B59" w:rsidRDefault="00FC2B59">
      <w:pPr>
        <w:pStyle w:val="ConsPlusNonformat"/>
        <w:jc w:val="both"/>
      </w:pPr>
      <w:r>
        <w:t xml:space="preserve">           (</w:t>
      </w:r>
      <w:proofErr w:type="gramStart"/>
      <w:r>
        <w:t xml:space="preserve">дата)   </w:t>
      </w:r>
      <w:proofErr w:type="gramEnd"/>
      <w:r>
        <w:t xml:space="preserve">                    (должность, место работы (службы)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Год рождения                                       Место рождения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Гражданство (при наличии)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Образование                                        Окончил (когда, что)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Специальность по образованию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Имеет ли государственные</w:t>
      </w:r>
    </w:p>
    <w:p w:rsidR="00FC2B59" w:rsidRDefault="00FC2B59">
      <w:pPr>
        <w:pStyle w:val="ConsPlusNonformat"/>
        <w:jc w:val="both"/>
      </w:pPr>
      <w:r>
        <w:t>награды (какие)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 xml:space="preserve">Имеет ли ученую </w:t>
      </w:r>
      <w:proofErr w:type="gramStart"/>
      <w:r>
        <w:t xml:space="preserve">степень,   </w:t>
      </w:r>
      <w:proofErr w:type="gramEnd"/>
      <w:r>
        <w:t xml:space="preserve">                        Является ли депутатом</w:t>
      </w:r>
    </w:p>
    <w:p w:rsidR="00FC2B59" w:rsidRDefault="00FC2B59">
      <w:pPr>
        <w:pStyle w:val="ConsPlusNonformat"/>
        <w:jc w:val="both"/>
      </w:pPr>
      <w:r>
        <w:t>звание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 xml:space="preserve">                             РАБОТА В ПРОШЛОМ: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Руководитель государственного</w:t>
      </w:r>
    </w:p>
    <w:p w:rsidR="00FC2B59" w:rsidRDefault="00FC2B59">
      <w:pPr>
        <w:pStyle w:val="ConsPlusNonformat"/>
        <w:jc w:val="both"/>
      </w:pPr>
      <w:r>
        <w:t>органа, организации</w:t>
      </w:r>
    </w:p>
    <w:p w:rsidR="00FC2B59" w:rsidRDefault="00FC2B59">
      <w:pPr>
        <w:pStyle w:val="ConsPlusNonformat"/>
        <w:jc w:val="both"/>
      </w:pPr>
      <w:r>
        <w:t>или начальник отдела кадров      ________________      ____________________</w:t>
      </w:r>
    </w:p>
    <w:p w:rsidR="00FC2B59" w:rsidRDefault="00FC2B59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 и фамилия)</w:t>
      </w:r>
    </w:p>
    <w:p w:rsidR="00FC2B59" w:rsidRDefault="00FC2B59">
      <w:pPr>
        <w:pStyle w:val="ConsPlusNonformat"/>
        <w:jc w:val="both"/>
      </w:pPr>
      <w:r>
        <w:t xml:space="preserve">                                        М.П.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jc w:val="right"/>
        <w:outlineLvl w:val="0"/>
      </w:pPr>
      <w:r>
        <w:t>Приложение 3</w:t>
      </w:r>
    </w:p>
    <w:p w:rsidR="00FC2B59" w:rsidRDefault="00FC2B59">
      <w:pPr>
        <w:pStyle w:val="ConsPlusNormal"/>
        <w:jc w:val="right"/>
      </w:pPr>
      <w:r>
        <w:t>к Положению о поощрениях</w:t>
      </w:r>
    </w:p>
    <w:p w:rsidR="00FC2B59" w:rsidRDefault="00FC2B59">
      <w:pPr>
        <w:pStyle w:val="ConsPlusNormal"/>
        <w:jc w:val="right"/>
      </w:pPr>
      <w:r>
        <w:t>и иных формах оценки заслуг</w:t>
      </w:r>
    </w:p>
    <w:p w:rsidR="00FC2B59" w:rsidRDefault="00FC2B59">
      <w:pPr>
        <w:pStyle w:val="ConsPlusNormal"/>
        <w:jc w:val="right"/>
      </w:pPr>
      <w:r>
        <w:t>Минского городского</w:t>
      </w:r>
    </w:p>
    <w:p w:rsidR="00FC2B59" w:rsidRDefault="00FC2B59">
      <w:pPr>
        <w:pStyle w:val="ConsPlusNormal"/>
        <w:jc w:val="right"/>
      </w:pPr>
      <w:r>
        <w:t>Совета депутатов</w:t>
      </w:r>
    </w:p>
    <w:p w:rsidR="00FC2B59" w:rsidRDefault="00FC2B59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nformat"/>
        <w:jc w:val="both"/>
      </w:pPr>
      <w:bookmarkStart w:id="7" w:name="P224"/>
      <w:bookmarkEnd w:id="7"/>
      <w:r>
        <w:t xml:space="preserve">                               ПРЕДСТАВЛЕНИЕ</w:t>
      </w:r>
    </w:p>
    <w:p w:rsidR="00FC2B59" w:rsidRDefault="00FC2B59">
      <w:pPr>
        <w:pStyle w:val="ConsPlusNonformat"/>
        <w:jc w:val="both"/>
      </w:pPr>
      <w:r>
        <w:t xml:space="preserve">    к поощрению Почетной грамотой Минского городского Совета депутатов</w:t>
      </w:r>
    </w:p>
    <w:p w:rsidR="00FC2B59" w:rsidRDefault="00FC2B59">
      <w:pPr>
        <w:pStyle w:val="ConsPlusNonformat"/>
        <w:jc w:val="both"/>
      </w:pPr>
      <w:r>
        <w:t xml:space="preserve">      (объявлению Благодарности Минского городского Совета депутатов)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1. Наименование государственного органа, организации 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2. Юридический адрес ______________________________________________________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3. Фамилия, собственное имя, отчество (если таковое имеется) руководителя</w:t>
      </w:r>
    </w:p>
    <w:p w:rsidR="00FC2B59" w:rsidRDefault="00FC2B5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 xml:space="preserve">4. Поощрялся ли ранее государственный орган, организация </w:t>
      </w:r>
      <w:proofErr w:type="gramStart"/>
      <w:r>
        <w:t>Почетной  грамотой</w:t>
      </w:r>
      <w:proofErr w:type="gramEnd"/>
    </w:p>
    <w:p w:rsidR="00FC2B59" w:rsidRDefault="00FC2B59">
      <w:pPr>
        <w:pStyle w:val="ConsPlusNonformat"/>
        <w:jc w:val="both"/>
      </w:pPr>
      <w:r>
        <w:t>Минского городского Совета депутатов (объявлялась ли Благодарность Минского</w:t>
      </w:r>
    </w:p>
    <w:p w:rsidR="00FC2B59" w:rsidRDefault="00FC2B59">
      <w:pPr>
        <w:pStyle w:val="ConsPlusNonformat"/>
        <w:jc w:val="both"/>
      </w:pPr>
      <w:r>
        <w:t>городского Совета депутатов) и дата поощрения: 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 xml:space="preserve">5. Особые   </w:t>
      </w:r>
      <w:proofErr w:type="gramStart"/>
      <w:r>
        <w:t xml:space="preserve">заслуги,   </w:t>
      </w:r>
      <w:proofErr w:type="gramEnd"/>
      <w:r>
        <w:t>за   которые   государственный   орган,  организация</w:t>
      </w:r>
    </w:p>
    <w:p w:rsidR="00FC2B59" w:rsidRDefault="00FC2B59">
      <w:pPr>
        <w:pStyle w:val="ConsPlusNonformat"/>
        <w:jc w:val="both"/>
      </w:pPr>
      <w:r>
        <w:t xml:space="preserve">представляется к поощрению </w:t>
      </w:r>
      <w:proofErr w:type="gramStart"/>
      <w:r>
        <w:t>Почетной  грамотой</w:t>
      </w:r>
      <w:proofErr w:type="gramEnd"/>
      <w:r>
        <w:t xml:space="preserve">  Минского  городского  Совета</w:t>
      </w:r>
    </w:p>
    <w:p w:rsidR="00FC2B59" w:rsidRDefault="00FC2B59">
      <w:pPr>
        <w:pStyle w:val="ConsPlusNonformat"/>
        <w:jc w:val="both"/>
      </w:pPr>
      <w:proofErr w:type="gramStart"/>
      <w:r>
        <w:t>депутатов  или</w:t>
      </w:r>
      <w:proofErr w:type="gramEnd"/>
      <w:r>
        <w:t xml:space="preserve">  объявлению   Благодарности   Минского   городского   Совета</w:t>
      </w:r>
    </w:p>
    <w:p w:rsidR="00FC2B59" w:rsidRDefault="00FC2B59">
      <w:pPr>
        <w:pStyle w:val="ConsPlusNonformat"/>
        <w:jc w:val="both"/>
      </w:pPr>
      <w:r>
        <w:t>депутатов: ________________________________________________________________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  <w:r>
        <w:t>___________________________________________________________________________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Руководитель вышестоящего государственного органа (организации) ___________</w:t>
      </w:r>
    </w:p>
    <w:p w:rsidR="00FC2B59" w:rsidRDefault="00FC2B59">
      <w:pPr>
        <w:pStyle w:val="ConsPlusNonformat"/>
        <w:jc w:val="both"/>
      </w:pPr>
      <w:r>
        <w:t>__________________________      ________________       ____________________</w:t>
      </w:r>
    </w:p>
    <w:p w:rsidR="00FC2B59" w:rsidRDefault="00FC2B59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(подпись)           (инициалы и фамилия)</w:t>
      </w:r>
    </w:p>
    <w:p w:rsidR="00FC2B59" w:rsidRDefault="00FC2B59">
      <w:pPr>
        <w:pStyle w:val="ConsPlusNonformat"/>
        <w:jc w:val="both"/>
      </w:pPr>
      <w:r>
        <w:t xml:space="preserve">                                        М.П.</w:t>
      </w:r>
    </w:p>
    <w:p w:rsidR="00FC2B59" w:rsidRDefault="00FC2B59">
      <w:pPr>
        <w:pStyle w:val="ConsPlusNonformat"/>
        <w:jc w:val="both"/>
      </w:pPr>
      <w:r>
        <w:t>"__" ______________ 20__ г.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Представление к поощрению поддерживает администрация ______________________</w:t>
      </w:r>
    </w:p>
    <w:p w:rsidR="00FC2B59" w:rsidRDefault="00FC2B59">
      <w:pPr>
        <w:pStyle w:val="ConsPlusNonformat"/>
        <w:jc w:val="both"/>
      </w:pPr>
      <w:r>
        <w:t>района в городе Минске.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Глава администрации   _________________                ____________________</w:t>
      </w:r>
    </w:p>
    <w:p w:rsidR="00FC2B59" w:rsidRDefault="00FC2B59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        (инициалы и фамилия)</w:t>
      </w:r>
    </w:p>
    <w:p w:rsidR="00FC2B59" w:rsidRDefault="00FC2B59">
      <w:pPr>
        <w:pStyle w:val="ConsPlusNonformat"/>
        <w:jc w:val="both"/>
      </w:pPr>
      <w:r>
        <w:t xml:space="preserve">                             М.П.</w:t>
      </w:r>
    </w:p>
    <w:p w:rsidR="00FC2B59" w:rsidRDefault="00FC2B59">
      <w:pPr>
        <w:pStyle w:val="ConsPlusNonformat"/>
        <w:jc w:val="both"/>
      </w:pPr>
      <w:r>
        <w:t>"__" _________ 20__ г.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 xml:space="preserve">Представление к поощрению </w:t>
      </w:r>
      <w:proofErr w:type="gramStart"/>
      <w:r>
        <w:t>согласовано  заместителем</w:t>
      </w:r>
      <w:proofErr w:type="gramEnd"/>
      <w:r>
        <w:t xml:space="preserve">  председателя  Минского</w:t>
      </w:r>
    </w:p>
    <w:p w:rsidR="00FC2B59" w:rsidRDefault="00FC2B59">
      <w:pPr>
        <w:pStyle w:val="ConsPlusNonformat"/>
        <w:jc w:val="both"/>
      </w:pPr>
      <w:r>
        <w:t>городского исполнительного комитета.</w:t>
      </w:r>
    </w:p>
    <w:p w:rsidR="00FC2B59" w:rsidRDefault="00FC2B59">
      <w:pPr>
        <w:pStyle w:val="ConsPlusNonformat"/>
        <w:jc w:val="both"/>
      </w:pPr>
    </w:p>
    <w:p w:rsidR="00FC2B59" w:rsidRDefault="00FC2B59">
      <w:pPr>
        <w:pStyle w:val="ConsPlusNonformat"/>
        <w:jc w:val="both"/>
      </w:pPr>
      <w:r>
        <w:t>Заместитель председателя</w:t>
      </w:r>
    </w:p>
    <w:p w:rsidR="00FC2B59" w:rsidRDefault="00FC2B59">
      <w:pPr>
        <w:pStyle w:val="ConsPlusNonformat"/>
        <w:jc w:val="both"/>
      </w:pPr>
      <w:r>
        <w:t>Минского городского</w:t>
      </w:r>
    </w:p>
    <w:p w:rsidR="00FC2B59" w:rsidRDefault="00FC2B59">
      <w:pPr>
        <w:pStyle w:val="ConsPlusNonformat"/>
        <w:jc w:val="both"/>
      </w:pPr>
      <w:r>
        <w:t>исполнительного комитета       ________________        ____________________</w:t>
      </w:r>
    </w:p>
    <w:p w:rsidR="00FC2B59" w:rsidRDefault="00FC2B59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 (инициалы и фамилия)</w:t>
      </w:r>
    </w:p>
    <w:p w:rsidR="00FC2B59" w:rsidRDefault="00FC2B59">
      <w:pPr>
        <w:pStyle w:val="ConsPlusNormal"/>
        <w:ind w:firstLine="540"/>
        <w:jc w:val="both"/>
      </w:pPr>
    </w:p>
    <w:p w:rsidR="00FC2B59" w:rsidRDefault="00FC2B59">
      <w:pPr>
        <w:pStyle w:val="ConsPlusNormal"/>
        <w:jc w:val="both"/>
      </w:pPr>
    </w:p>
    <w:p w:rsidR="00FC2B59" w:rsidRDefault="00FC2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DD3" w:rsidRDefault="00292DD3"/>
    <w:sectPr w:rsidR="00292DD3" w:rsidSect="0021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9"/>
    <w:rsid w:val="00292DD3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11E9"/>
  <w15:chartTrackingRefBased/>
  <w15:docId w15:val="{3F5EC647-D00B-4B07-93CF-7D730B0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7F3667E22E20631AC406FD9551F9CD6A16E1D8E283593E51FF9D48759016B8B3DAD973AD11E0D0FFDB0AF54B4401B4E2BwDF2I" TargetMode="External"/><Relationship Id="rId13" Type="http://schemas.openxmlformats.org/officeDocument/2006/relationships/hyperlink" Target="consultantplus://offline/ref=08F7F3667E22E20631AC406FD9551F9CD6A16E1D8E283E90E61CF4D48759016B8B3DAD973AC31E5503FDB2B154B3554D1F6D84EE1A3AF2DA20DF5301A0wAF8I" TargetMode="External"/><Relationship Id="rId18" Type="http://schemas.openxmlformats.org/officeDocument/2006/relationships/hyperlink" Target="consultantplus://offline/ref=08F7F3667E22E20631AC406FD9551F9CD6A16E1D8E28339BE11AF2D48759016B8B3DAD973AC31E5503FDB2B154B1554D1F6D84EE1A3AF2DA20DF5301A0wAF8I" TargetMode="External"/><Relationship Id="rId26" Type="http://schemas.openxmlformats.org/officeDocument/2006/relationships/hyperlink" Target="consultantplus://offline/ref=08F7F3667E22E20631AC406FD9551F9CD6A16E1D8E283E90E61CF4D48759016B8B3DAD973AC31E5503FDB2B155B0554D1F6D84EE1A3AF2DA20DF5301A0wAF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F7F3667E22E20631AC406FD9551F9CD6A16E1D8E283E90E61CF4D48759016B8B3DAD973AC31E5503FDB2B154B1554D1F6D84EE1A3AF2DA20DF5301A0wAF8I" TargetMode="External"/><Relationship Id="rId7" Type="http://schemas.openxmlformats.org/officeDocument/2006/relationships/hyperlink" Target="consultantplus://offline/ref=08F7F3667E22E20631AC406FD9551F9DDBB70248DD2C3096E319FB898D515867893AA2C82DC4575902FDB2B955BD0A480A7CDCE31826ECD83CC35103wAF1I" TargetMode="External"/><Relationship Id="rId12" Type="http://schemas.openxmlformats.org/officeDocument/2006/relationships/hyperlink" Target="consultantplus://offline/ref=08F7F3667E22E20631AC406FD9551F9CD6A16E1D8E283E90E31CF4DFDA530932873FAA9865D4191C0FFCB2B154B65A121A7895B61738EEC422C34F03A2A9w2F0I" TargetMode="External"/><Relationship Id="rId17" Type="http://schemas.openxmlformats.org/officeDocument/2006/relationships/hyperlink" Target="consultantplus://offline/ref=08F7F3667E22E20631AC406FD9551F9CD6A16E1D8E283E90E31CF4DFDA530932873FAA9865D4191C0FFCB2B154B65B121A7895B61738EEC422C34F03A2A9w2F0I" TargetMode="External"/><Relationship Id="rId25" Type="http://schemas.openxmlformats.org/officeDocument/2006/relationships/hyperlink" Target="consultantplus://offline/ref=08F7F3667E22E20631AC406FD9551F9CD6A16E1D8E283E90E61CF4D48759016B8B3DAD973AC31E5503FDB2B155B3554D1F6D84EE1A3AF2DA20DF5301A0wAF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7F3667E22E20631AC406FD9551F9CD6A16E1D8E28339BE11AF2D48759016B8B3DAD973AC31E5503FDB2B154B0554D1F6D84EE1A3AF2DA20DF5301A0wAF8I" TargetMode="External"/><Relationship Id="rId20" Type="http://schemas.openxmlformats.org/officeDocument/2006/relationships/hyperlink" Target="consultantplus://offline/ref=08F7F3667E22E20631AC406FD9551F9CD6A16E1D8E283E90E61CF4D48759016B8B3DAD973AC31E5503FDB2B154B0554D1F6D84EE1A3AF2DA20DF5301A0wAF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7F3667E22E20631AC406FD9551F9CD6A16E1D8E283E90E31CF4DFDA530932873FAA9865D4191C0FFCB2B154B65A121A7895B61738EEC422C34F03A2A9w2F0I" TargetMode="External"/><Relationship Id="rId11" Type="http://schemas.openxmlformats.org/officeDocument/2006/relationships/hyperlink" Target="consultantplus://offline/ref=08F7F3667E22E20631AC406FD9551F9CD6A16E1D8E283E90E61CF4D48759016B8B3DAD973AC31E5503FDB2B154B2554D1F6D84EE1A3AF2DA20DF5301A0wAF8I" TargetMode="External"/><Relationship Id="rId24" Type="http://schemas.openxmlformats.org/officeDocument/2006/relationships/hyperlink" Target="consultantplus://offline/ref=08F7F3667E22E20631AC406FD9551F9CD6A16E1D8E283E90E61CF4D48759016B8B3DAD973AC31E5503FDB2B155B7554D1F6D84EE1A3AF2DA20DF5301A0wAF8I" TargetMode="External"/><Relationship Id="rId5" Type="http://schemas.openxmlformats.org/officeDocument/2006/relationships/hyperlink" Target="consultantplus://offline/ref=08F7F3667E22E20631AC406FD9551F9CD6A16E1D8E283E90E61CF4D48759016B8B3DAD973AC31E5503FDB2B154B2554D1F6D84EE1A3AF2DA20DF5301A0wAF8I" TargetMode="External"/><Relationship Id="rId15" Type="http://schemas.openxmlformats.org/officeDocument/2006/relationships/hyperlink" Target="consultantplus://offline/ref=08F7F3667E22E20631AC406FD9551F9CD6A16E1D8E283E90E61CF4D48759016B8B3DAD973AC31E5503FDB2B154B0554D1F6D84EE1A3AF2DA20DF5301A0wAF8I" TargetMode="External"/><Relationship Id="rId23" Type="http://schemas.openxmlformats.org/officeDocument/2006/relationships/hyperlink" Target="consultantplus://offline/ref=08F7F3667E22E20631AC406FD9551F9CD6A16E1D8E283E90E61CF4D48759016B8B3DAD973AC31E5503FDB2B154BF554D1F6D84EE1A3AF2DA20DF5301A0wAF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8F7F3667E22E20631AC406FD9551F9CD6A16E1D8E28339BE11AF2D48759016B8B3DAD973AC31E5503FDB2B154B3554D1F6D84EE1A3AF2DA20DF5301A0wAF8I" TargetMode="External"/><Relationship Id="rId19" Type="http://schemas.openxmlformats.org/officeDocument/2006/relationships/hyperlink" Target="consultantplus://offline/ref=08F7F3667E22E20631AC406FD9551F9CD6A16E1D8E283E90E61CF4D48759016B8B3DAD973AC31E5503FDB2B154B0554D1F6D84EE1A3AF2DA20DF5301A0wAF8I" TargetMode="External"/><Relationship Id="rId4" Type="http://schemas.openxmlformats.org/officeDocument/2006/relationships/hyperlink" Target="consultantplus://offline/ref=08F7F3667E22E20631AC406FD9551F9CD6A16E1D8E28339BE11AF2D48759016B8B3DAD973AC31E5503FDB2B154B3554D1F6D84EE1A3AF2DA20DF5301A0wAF8I" TargetMode="External"/><Relationship Id="rId9" Type="http://schemas.openxmlformats.org/officeDocument/2006/relationships/hyperlink" Target="consultantplus://offline/ref=08F7F3667E22E20631AC406FD9551F9CD6A16E1D8E283593E51EF6D48759016B8B3DAD973AD11E0D0FFDB0AF54B4401B4E2BwDF2I" TargetMode="External"/><Relationship Id="rId14" Type="http://schemas.openxmlformats.org/officeDocument/2006/relationships/hyperlink" Target="consultantplus://offline/ref=08F7F3667E22E20631AC406FD9551F9CD6A16E1D8E283E90E61CF4D48759016B8B3DAD973AC31E5503FDB2B154B0554D1F6D84EE1A3AF2DA20DF5301A0wAF8I" TargetMode="External"/><Relationship Id="rId22" Type="http://schemas.openxmlformats.org/officeDocument/2006/relationships/hyperlink" Target="consultantplus://offline/ref=08F7F3667E22E20631AC406FD9551F9CD6A16E1D8E283E90E31CF4DFDA530932873FAA9865D4191C0FFCB2B154B659121A7895B61738EEC422C34F03A2A9w2F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Иванько</dc:creator>
  <cp:keywords/>
  <dc:description/>
  <cp:lastModifiedBy>Елена М. Иванько</cp:lastModifiedBy>
  <cp:revision>1</cp:revision>
  <dcterms:created xsi:type="dcterms:W3CDTF">2023-02-02T08:05:00Z</dcterms:created>
  <dcterms:modified xsi:type="dcterms:W3CDTF">2023-02-02T08:07:00Z</dcterms:modified>
</cp:coreProperties>
</file>