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C5" w:rsidRPr="00CA1AEE" w:rsidRDefault="000B25A4" w:rsidP="004E6C9A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CA1AEE">
        <w:rPr>
          <w:rFonts w:ascii="Times New Roman" w:hAnsi="Times New Roman"/>
          <w:b/>
          <w:sz w:val="24"/>
          <w:u w:val="single"/>
        </w:rPr>
        <w:t>На объектах торговли запрещается обращение продукции</w:t>
      </w:r>
      <w:r w:rsidR="00036D34" w:rsidRPr="00CA1AEE">
        <w:rPr>
          <w:rFonts w:ascii="Times New Roman" w:hAnsi="Times New Roman"/>
          <w:b/>
          <w:sz w:val="24"/>
          <w:u w:val="single"/>
        </w:rPr>
        <w:t>:</w:t>
      </w:r>
    </w:p>
    <w:p w:rsidR="000B25A4" w:rsidRDefault="000B25A4" w:rsidP="000B25A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B25A4">
        <w:rPr>
          <w:rFonts w:ascii="Times New Roman" w:hAnsi="Times New Roman" w:cs="Times New Roman"/>
          <w:sz w:val="24"/>
        </w:rPr>
        <w:t>Пищевой продукции с истекшими сроками годности, н</w:t>
      </w:r>
      <w:r w:rsidRPr="000B25A4">
        <w:rPr>
          <w:rFonts w:ascii="Times New Roman" w:hAnsi="Times New Roman" w:cs="Times New Roman"/>
          <w:sz w:val="24"/>
        </w:rPr>
        <w:t>е</w:t>
      </w:r>
      <w:r w:rsidRPr="000B25A4">
        <w:rPr>
          <w:rFonts w:ascii="Times New Roman" w:hAnsi="Times New Roman" w:cs="Times New Roman"/>
          <w:sz w:val="24"/>
        </w:rPr>
        <w:t>безопасной, с признаками недоброкачественности</w:t>
      </w:r>
      <w:r>
        <w:rPr>
          <w:rFonts w:ascii="Times New Roman" w:hAnsi="Times New Roman" w:cs="Times New Roman"/>
          <w:sz w:val="24"/>
        </w:rPr>
        <w:t>.</w:t>
      </w:r>
    </w:p>
    <w:p w:rsidR="000B25A4" w:rsidRDefault="000B25A4" w:rsidP="000B25A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B25A4">
        <w:rPr>
          <w:rFonts w:ascii="Times New Roman" w:hAnsi="Times New Roman" w:cs="Times New Roman"/>
          <w:sz w:val="24"/>
        </w:rPr>
        <w:t>Пищевой продукции без документов, обеспечивающих ее прослеживаемость и подтвер</w:t>
      </w:r>
      <w:r>
        <w:rPr>
          <w:rFonts w:ascii="Times New Roman" w:hAnsi="Times New Roman" w:cs="Times New Roman"/>
          <w:sz w:val="24"/>
        </w:rPr>
        <w:t>ждающих качество и безопа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ность.</w:t>
      </w:r>
    </w:p>
    <w:p w:rsidR="000B25A4" w:rsidRDefault="000B25A4" w:rsidP="000B25A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B25A4">
        <w:rPr>
          <w:rFonts w:ascii="Times New Roman" w:hAnsi="Times New Roman" w:cs="Times New Roman"/>
          <w:sz w:val="24"/>
        </w:rPr>
        <w:t>Пищевой продукции без наличия маркировки (этикеток, т</w:t>
      </w:r>
      <w:r w:rsidRPr="000B25A4">
        <w:rPr>
          <w:rFonts w:ascii="Times New Roman" w:hAnsi="Times New Roman" w:cs="Times New Roman"/>
          <w:sz w:val="24"/>
        </w:rPr>
        <w:t>о</w:t>
      </w:r>
      <w:r w:rsidRPr="000B25A4">
        <w:rPr>
          <w:rFonts w:ascii="Times New Roman" w:hAnsi="Times New Roman" w:cs="Times New Roman"/>
          <w:sz w:val="24"/>
        </w:rPr>
        <w:t>варных ярлыков, листков-вкладышей) с информацией, н</w:t>
      </w:r>
      <w:r w:rsidRPr="000B25A4">
        <w:rPr>
          <w:rFonts w:ascii="Times New Roman" w:hAnsi="Times New Roman" w:cs="Times New Roman"/>
          <w:sz w:val="24"/>
        </w:rPr>
        <w:t>а</w:t>
      </w:r>
      <w:r w:rsidRPr="000B25A4">
        <w:rPr>
          <w:rFonts w:ascii="Times New Roman" w:hAnsi="Times New Roman" w:cs="Times New Roman"/>
          <w:sz w:val="24"/>
        </w:rPr>
        <w:t>носимой в соответствии с требованиями технических ре</w:t>
      </w:r>
      <w:r w:rsidRPr="000B25A4">
        <w:rPr>
          <w:rFonts w:ascii="Times New Roman" w:hAnsi="Times New Roman" w:cs="Times New Roman"/>
          <w:sz w:val="24"/>
        </w:rPr>
        <w:t>г</w:t>
      </w:r>
      <w:r w:rsidRPr="000B25A4">
        <w:rPr>
          <w:rFonts w:ascii="Times New Roman" w:hAnsi="Times New Roman" w:cs="Times New Roman"/>
          <w:sz w:val="24"/>
        </w:rPr>
        <w:t>ламентов Таможенного союза, Евразийского экономическ</w:t>
      </w:r>
      <w:r w:rsidRPr="000B25A4">
        <w:rPr>
          <w:rFonts w:ascii="Times New Roman" w:hAnsi="Times New Roman" w:cs="Times New Roman"/>
          <w:sz w:val="24"/>
        </w:rPr>
        <w:t>о</w:t>
      </w:r>
      <w:r w:rsidRPr="000B25A4">
        <w:rPr>
          <w:rFonts w:ascii="Times New Roman" w:hAnsi="Times New Roman" w:cs="Times New Roman"/>
          <w:sz w:val="24"/>
        </w:rPr>
        <w:t xml:space="preserve">го союза, позволяющей </w:t>
      </w:r>
      <w:r>
        <w:rPr>
          <w:rFonts w:ascii="Times New Roman" w:hAnsi="Times New Roman" w:cs="Times New Roman"/>
          <w:sz w:val="24"/>
        </w:rPr>
        <w:t>ее идентифицировать при приемке.</w:t>
      </w:r>
    </w:p>
    <w:p w:rsidR="000B25A4" w:rsidRDefault="000B25A4" w:rsidP="000B25A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B25A4">
        <w:rPr>
          <w:rFonts w:ascii="Times New Roman" w:hAnsi="Times New Roman" w:cs="Times New Roman"/>
          <w:sz w:val="24"/>
        </w:rPr>
        <w:t>Пищевой продукции с нарушением целостности потреб</w:t>
      </w:r>
      <w:r w:rsidRPr="000B25A4">
        <w:rPr>
          <w:rFonts w:ascii="Times New Roman" w:hAnsi="Times New Roman" w:cs="Times New Roman"/>
          <w:sz w:val="24"/>
        </w:rPr>
        <w:t>и</w:t>
      </w:r>
      <w:r w:rsidRPr="000B25A4">
        <w:rPr>
          <w:rFonts w:ascii="Times New Roman" w:hAnsi="Times New Roman" w:cs="Times New Roman"/>
          <w:sz w:val="24"/>
        </w:rPr>
        <w:t>тельской</w:t>
      </w:r>
      <w:r>
        <w:rPr>
          <w:rFonts w:ascii="Times New Roman" w:hAnsi="Times New Roman" w:cs="Times New Roman"/>
          <w:sz w:val="24"/>
        </w:rPr>
        <w:t xml:space="preserve"> упаковки и в загрязненной таре.</w:t>
      </w:r>
    </w:p>
    <w:p w:rsidR="000B25A4" w:rsidRDefault="000B25A4" w:rsidP="000B25A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B25A4">
        <w:rPr>
          <w:rFonts w:ascii="Times New Roman" w:hAnsi="Times New Roman" w:cs="Times New Roman"/>
          <w:sz w:val="24"/>
        </w:rPr>
        <w:t>Фруктов и овощей, загнивших, испорченных, проросших, с нарушением целостности кожуры</w:t>
      </w:r>
      <w:r>
        <w:rPr>
          <w:rFonts w:ascii="Times New Roman" w:hAnsi="Times New Roman" w:cs="Times New Roman"/>
          <w:sz w:val="24"/>
        </w:rPr>
        <w:t>.</w:t>
      </w:r>
    </w:p>
    <w:p w:rsidR="00503D64" w:rsidRDefault="00503D64" w:rsidP="00503D64">
      <w:pPr>
        <w:pStyle w:val="a8"/>
        <w:rPr>
          <w:rFonts w:ascii="Times New Roman" w:hAnsi="Times New Roman" w:cs="Times New Roman"/>
          <w:sz w:val="24"/>
        </w:rPr>
      </w:pPr>
    </w:p>
    <w:p w:rsidR="00503D64" w:rsidRDefault="00503D64" w:rsidP="00503D64">
      <w:pPr>
        <w:pStyle w:val="a8"/>
        <w:ind w:left="851"/>
        <w:rPr>
          <w:rFonts w:ascii="Times New Roman" w:hAnsi="Times New Roman" w:cs="Times New Roman"/>
          <w:sz w:val="24"/>
        </w:rPr>
      </w:pPr>
      <w:r w:rsidRPr="00503D6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348990" cy="2270615"/>
            <wp:effectExtent l="0" t="0" r="0" b="0"/>
            <wp:docPr id="5" name="Рисунок 5" descr="C:\Users\gykovski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kovski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498" cy="227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94" w:rsidRPr="00EB44C9" w:rsidRDefault="008B7B94" w:rsidP="008B7B9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EB44C9">
        <w:rPr>
          <w:rFonts w:ascii="Times New Roman" w:hAnsi="Times New Roman"/>
          <w:sz w:val="20"/>
          <w:szCs w:val="20"/>
        </w:rPr>
        <w:t>Автор:</w:t>
      </w:r>
      <w:hyperlink r:id="rId6" w:tgtFrame="_blank" w:history="1"/>
      <w:r w:rsidRPr="00EB44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B44C9">
        <w:rPr>
          <w:rFonts w:ascii="Times New Roman" w:hAnsi="Times New Roman"/>
          <w:sz w:val="20"/>
          <w:szCs w:val="20"/>
        </w:rPr>
        <w:t>Лобко</w:t>
      </w:r>
      <w:proofErr w:type="spellEnd"/>
      <w:r w:rsidRPr="00EB44C9">
        <w:rPr>
          <w:rFonts w:ascii="Times New Roman" w:hAnsi="Times New Roman"/>
          <w:sz w:val="20"/>
          <w:szCs w:val="20"/>
        </w:rPr>
        <w:t xml:space="preserve"> М.И.</w:t>
      </w:r>
    </w:p>
    <w:p w:rsidR="00CA1AEE" w:rsidRDefault="00FA1C47" w:rsidP="00103D7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И.о. заведующего отделением гигиены питания</w:t>
      </w:r>
      <w:r w:rsidR="00CA1AEE">
        <w:rPr>
          <w:rFonts w:ascii="Times New Roman" w:hAnsi="Times New Roman"/>
          <w:sz w:val="20"/>
          <w:szCs w:val="20"/>
        </w:rPr>
        <w:t xml:space="preserve"> </w:t>
      </w:r>
      <w:r w:rsidR="003D22F8">
        <w:rPr>
          <w:rFonts w:ascii="Times New Roman" w:hAnsi="Times New Roman"/>
          <w:sz w:val="20"/>
          <w:szCs w:val="20"/>
        </w:rPr>
        <w:t xml:space="preserve">санитарно-эпидемического </w:t>
      </w:r>
    </w:p>
    <w:p w:rsidR="008B7B94" w:rsidRDefault="003D22F8" w:rsidP="00103D7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дела, тираж 200 экз.</w:t>
      </w:r>
    </w:p>
    <w:p w:rsidR="003D22F8" w:rsidRDefault="003D22F8" w:rsidP="00103D7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D22F8" w:rsidRDefault="003D22F8" w:rsidP="00103D7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A1AEE" w:rsidRPr="00EB44C9" w:rsidRDefault="00CA1AEE" w:rsidP="00103D7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4E6C9A" w:rsidRPr="00E55337" w:rsidRDefault="004E6C9A" w:rsidP="004E6C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55337">
        <w:rPr>
          <w:rFonts w:ascii="Times New Roman" w:hAnsi="Times New Roman"/>
          <w:sz w:val="24"/>
        </w:rPr>
        <w:lastRenderedPageBreak/>
        <w:t>Государственное учреждение</w:t>
      </w:r>
    </w:p>
    <w:p w:rsidR="004E6C9A" w:rsidRPr="00E55337" w:rsidRDefault="004E6C9A" w:rsidP="004E6C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55337">
        <w:rPr>
          <w:rFonts w:ascii="Times New Roman" w:hAnsi="Times New Roman"/>
          <w:sz w:val="24"/>
        </w:rPr>
        <w:t>«Центр гигиены и эпидемиологии Ленинского района г. Минска»</w:t>
      </w:r>
    </w:p>
    <w:p w:rsidR="00992214" w:rsidRDefault="00E55337" w:rsidP="00D525B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br/>
      </w:r>
      <w:r w:rsidR="00D525BA" w:rsidRPr="00D525BA">
        <w:rPr>
          <w:rFonts w:ascii="Times New Roman" w:hAnsi="Times New Roman" w:cs="Times New Roman"/>
          <w:b/>
          <w:bCs/>
          <w:sz w:val="26"/>
          <w:szCs w:val="26"/>
        </w:rPr>
        <w:t>Безопасное посещение магазина. Санитарно-эпидемиологические требования</w:t>
      </w:r>
      <w:r w:rsidR="00D525B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B44C9" w:rsidRDefault="00EB44C9" w:rsidP="0074538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44C9" w:rsidRDefault="00EB44C9" w:rsidP="0074538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B7B94" w:rsidRDefault="00197C5D" w:rsidP="0074538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7C5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4401185" cy="2911200"/>
            <wp:effectExtent l="0" t="0" r="0" b="0"/>
            <wp:docPr id="2" name="Рисунок 2" descr="C:\Users\gykovski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kovski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94" w:rsidRDefault="008B7B94" w:rsidP="0074538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22F8" w:rsidRDefault="003D22F8" w:rsidP="003D22F8">
      <w:pPr>
        <w:jc w:val="center"/>
        <w:rPr>
          <w:b/>
          <w:sz w:val="28"/>
          <w:szCs w:val="28"/>
        </w:rPr>
      </w:pPr>
      <w:r w:rsidRPr="007065DF">
        <w:rPr>
          <w:rFonts w:ascii="Times New Roman" w:hAnsi="Times New Roman"/>
          <w:sz w:val="24"/>
          <w:szCs w:val="24"/>
        </w:rPr>
        <w:t>Минск 20</w:t>
      </w:r>
      <w:r>
        <w:rPr>
          <w:rFonts w:ascii="Times New Roman" w:hAnsi="Times New Roman"/>
          <w:sz w:val="24"/>
          <w:szCs w:val="24"/>
        </w:rPr>
        <w:t>23</w:t>
      </w:r>
    </w:p>
    <w:p w:rsidR="008B7B94" w:rsidRPr="00CA1AEE" w:rsidRDefault="008B7B94" w:rsidP="0074538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923F50" w:rsidRPr="00CA1AEE" w:rsidRDefault="00923F50" w:rsidP="0074538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03D70" w:rsidRPr="00CA1AEE" w:rsidRDefault="00103D70" w:rsidP="0074538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64FEC" w:rsidRDefault="009469A1" w:rsidP="00C23763">
      <w:pPr>
        <w:pStyle w:val="a8"/>
        <w:ind w:left="426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t>Шир</w:t>
      </w:r>
      <w:r w:rsidR="00C64FEC">
        <w:rPr>
          <w:rFonts w:ascii="Times New Roman" w:hAnsi="Times New Roman" w:cs="Times New Roman"/>
          <w:noProof/>
          <w:sz w:val="24"/>
          <w:lang w:eastAsia="ru-RU"/>
        </w:rPr>
        <w:t xml:space="preserve">окий выбор объектов торговли в нашем окружении ставит вопрос: «А куда же пойти за покупками?». Чтобы к конечному потребителю поступали качественные и безопасные продукты, сотрудники объектов торговли должны соблюдать определенные правила, а потребители быть бдительными и владеть основными требованиями, которые предъявляются к объектам торговли. </w:t>
      </w:r>
    </w:p>
    <w:p w:rsidR="00AA5647" w:rsidRDefault="00021665" w:rsidP="0093063D">
      <w:pPr>
        <w:pStyle w:val="a8"/>
        <w:ind w:left="851"/>
        <w:rPr>
          <w:rFonts w:ascii="Times New Roman" w:hAnsi="Times New Roman" w:cs="Times New Roman"/>
          <w:sz w:val="24"/>
        </w:rPr>
      </w:pPr>
      <w:r w:rsidRPr="0002166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771650" cy="1180746"/>
            <wp:effectExtent l="0" t="0" r="0" b="0"/>
            <wp:docPr id="55324" name="Picture 28" descr="Самые полезные для здоровья продукты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24" name="Picture 28" descr="Самые полезные для здоровья продукты пит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574" cy="1194691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tx2">
                            <a:shade val="30000"/>
                            <a:satMod val="115000"/>
                          </a:schemeClr>
                        </a:gs>
                        <a:gs pos="50000">
                          <a:schemeClr val="tx2">
                            <a:shade val="67500"/>
                            <a:satMod val="115000"/>
                          </a:schemeClr>
                        </a:gs>
                        <a:gs pos="100000">
                          <a:schemeClr val="tx2">
                            <a:shade val="100000"/>
                            <a:satMod val="115000"/>
                          </a:schemeClr>
                        </a:gs>
                      </a:gsLst>
                      <a:lin ang="5400000" scaled="1"/>
                      <a:tileRect/>
                    </a:gradFill>
                  </pic:spPr>
                </pic:pic>
              </a:graphicData>
            </a:graphic>
          </wp:inline>
        </w:drawing>
      </w:r>
      <w:r w:rsidR="009469A1" w:rsidRPr="009469A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581150" cy="1193463"/>
            <wp:effectExtent l="0" t="0" r="0" b="0"/>
            <wp:docPr id="6" name="Рисунок 6" descr="C:\Users\gykovski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ykovski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05" cy="123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225" w:rsidRDefault="00B13072" w:rsidP="00C23763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B13072">
        <w:rPr>
          <w:rFonts w:ascii="Times New Roman" w:hAnsi="Times New Roman" w:cs="Times New Roman"/>
          <w:sz w:val="24"/>
        </w:rPr>
        <w:t>Производственный контроль</w:t>
      </w:r>
      <w:r>
        <w:rPr>
          <w:rFonts w:ascii="Times New Roman" w:hAnsi="Times New Roman" w:cs="Times New Roman"/>
          <w:sz w:val="24"/>
        </w:rPr>
        <w:t xml:space="preserve"> – </w:t>
      </w:r>
      <w:r w:rsidRPr="00B13072">
        <w:rPr>
          <w:rFonts w:ascii="Times New Roman" w:hAnsi="Times New Roman" w:cs="Times New Roman"/>
          <w:sz w:val="24"/>
        </w:rPr>
        <w:t>контроль, обеспечиваемый производителем продукции, работ и услуг, за соблюдением требований санитарно-эпидемиологического законодател</w:t>
      </w:r>
      <w:r w:rsidRPr="00B13072">
        <w:rPr>
          <w:rFonts w:ascii="Times New Roman" w:hAnsi="Times New Roman" w:cs="Times New Roman"/>
          <w:sz w:val="24"/>
        </w:rPr>
        <w:t>ь</w:t>
      </w:r>
      <w:r w:rsidRPr="00B13072">
        <w:rPr>
          <w:rFonts w:ascii="Times New Roman" w:hAnsi="Times New Roman" w:cs="Times New Roman"/>
          <w:sz w:val="24"/>
        </w:rPr>
        <w:t>ства и выполнением санитарно-противоэпидемических и профилактических мероприятий, направленный на сохр</w:t>
      </w:r>
      <w:r w:rsidRPr="00B13072">
        <w:rPr>
          <w:rFonts w:ascii="Times New Roman" w:hAnsi="Times New Roman" w:cs="Times New Roman"/>
          <w:sz w:val="24"/>
        </w:rPr>
        <w:t>а</w:t>
      </w:r>
      <w:r w:rsidRPr="00B13072">
        <w:rPr>
          <w:rFonts w:ascii="Times New Roman" w:hAnsi="Times New Roman" w:cs="Times New Roman"/>
          <w:sz w:val="24"/>
        </w:rPr>
        <w:t>нение жизни и здоровья людей, среды обитания при прои</w:t>
      </w:r>
      <w:r w:rsidRPr="00B13072">
        <w:rPr>
          <w:rFonts w:ascii="Times New Roman" w:hAnsi="Times New Roman" w:cs="Times New Roman"/>
          <w:sz w:val="24"/>
        </w:rPr>
        <w:t>з</w:t>
      </w:r>
      <w:r w:rsidRPr="00B13072">
        <w:rPr>
          <w:rFonts w:ascii="Times New Roman" w:hAnsi="Times New Roman" w:cs="Times New Roman"/>
          <w:sz w:val="24"/>
        </w:rPr>
        <w:t>водстве продукции, выполнении работ и услуг.</w:t>
      </w:r>
    </w:p>
    <w:p w:rsidR="00B13072" w:rsidRPr="00CA1AEE" w:rsidRDefault="00B13072" w:rsidP="00B13072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sz w:val="24"/>
          <w:u w:val="single"/>
        </w:rPr>
      </w:pPr>
      <w:r w:rsidRPr="00CA1AEE">
        <w:rPr>
          <w:rFonts w:ascii="Times New Roman" w:hAnsi="Times New Roman" w:cs="Times New Roman"/>
          <w:b/>
          <w:sz w:val="24"/>
          <w:u w:val="single"/>
        </w:rPr>
        <w:t>Программа производственного контроля:</w:t>
      </w:r>
    </w:p>
    <w:p w:rsidR="00B13072" w:rsidRDefault="00B13072" w:rsidP="00B13072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B13072">
        <w:rPr>
          <w:rFonts w:ascii="Times New Roman" w:hAnsi="Times New Roman" w:cs="Times New Roman"/>
          <w:sz w:val="24"/>
        </w:rPr>
        <w:t>разрабатывается и внедряется до начала производственной деятельности</w:t>
      </w:r>
    </w:p>
    <w:p w:rsidR="00B13072" w:rsidRDefault="00B13072" w:rsidP="00B13072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B13072">
        <w:rPr>
          <w:rFonts w:ascii="Times New Roman" w:hAnsi="Times New Roman" w:cs="Times New Roman"/>
          <w:sz w:val="24"/>
        </w:rPr>
        <w:t>составляется в произвольной письменной форме</w:t>
      </w:r>
    </w:p>
    <w:p w:rsidR="00B13072" w:rsidRDefault="00B13072" w:rsidP="00B13072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B13072">
        <w:rPr>
          <w:rFonts w:ascii="Times New Roman" w:hAnsi="Times New Roman" w:cs="Times New Roman"/>
          <w:sz w:val="24"/>
        </w:rPr>
        <w:t>утверждается руководством предприятия</w:t>
      </w:r>
    </w:p>
    <w:p w:rsidR="00E83ADE" w:rsidRPr="00CA1AEE" w:rsidRDefault="00E83ADE" w:rsidP="00C23763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CA1AEE">
        <w:rPr>
          <w:rFonts w:ascii="Times New Roman" w:hAnsi="Times New Roman" w:cs="Times New Roman"/>
          <w:b/>
          <w:sz w:val="24"/>
          <w:u w:val="single"/>
        </w:rPr>
        <w:t>Задачи для руководителей объектов</w:t>
      </w:r>
      <w:r w:rsidR="000B25A4" w:rsidRPr="00CA1AEE">
        <w:rPr>
          <w:rFonts w:ascii="Times New Roman" w:hAnsi="Times New Roman" w:cs="Times New Roman"/>
          <w:b/>
          <w:sz w:val="24"/>
          <w:u w:val="single"/>
        </w:rPr>
        <w:t>:</w:t>
      </w:r>
    </w:p>
    <w:p w:rsidR="000B25A4" w:rsidRDefault="000B25A4" w:rsidP="00C23763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0B25A4">
        <w:rPr>
          <w:rFonts w:ascii="Times New Roman" w:hAnsi="Times New Roman" w:cs="Times New Roman"/>
          <w:sz w:val="24"/>
        </w:rPr>
        <w:t>Организовать производственный контроль в соответствии с действующим санитарно-эпидемиологическим законод</w:t>
      </w:r>
      <w:r w:rsidRPr="000B25A4">
        <w:rPr>
          <w:rFonts w:ascii="Times New Roman" w:hAnsi="Times New Roman" w:cs="Times New Roman"/>
          <w:sz w:val="24"/>
        </w:rPr>
        <w:t>а</w:t>
      </w:r>
      <w:r w:rsidRPr="000B25A4">
        <w:rPr>
          <w:rFonts w:ascii="Times New Roman" w:hAnsi="Times New Roman" w:cs="Times New Roman"/>
          <w:sz w:val="24"/>
        </w:rPr>
        <w:t>тельством (в том числе подготовить перечень должностных лиц, на которых в установленном порядке возложены функции по осуществлению производственного контроля и ответственность за его выполнение);</w:t>
      </w:r>
    </w:p>
    <w:p w:rsidR="000B25A4" w:rsidRDefault="000B25A4" w:rsidP="00C23763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0B25A4">
        <w:rPr>
          <w:rFonts w:ascii="Times New Roman" w:hAnsi="Times New Roman" w:cs="Times New Roman"/>
          <w:sz w:val="24"/>
        </w:rPr>
        <w:lastRenderedPageBreak/>
        <w:t>Осуществлять контроль за выполнением производственного контроля.</w:t>
      </w:r>
    </w:p>
    <w:p w:rsidR="000B25A4" w:rsidRPr="000B25A4" w:rsidRDefault="007666C9" w:rsidP="007666C9">
      <w:pPr>
        <w:pStyle w:val="a8"/>
        <w:ind w:left="993"/>
        <w:rPr>
          <w:rFonts w:ascii="Times New Roman" w:hAnsi="Times New Roman" w:cs="Times New Roman"/>
          <w:sz w:val="24"/>
        </w:rPr>
      </w:pPr>
      <w:r w:rsidRPr="007666C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571875" cy="1785938"/>
            <wp:effectExtent l="0" t="0" r="0" b="0"/>
            <wp:docPr id="9" name="Рисунок 9" descr="C:\Users\gykovski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ykovski\Desktop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458" cy="17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225" w:rsidRPr="00CA1AEE" w:rsidRDefault="00B13072" w:rsidP="00B13072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4"/>
          <w:u w:val="single"/>
        </w:rPr>
      </w:pPr>
      <w:r w:rsidRPr="00CA1AEE">
        <w:rPr>
          <w:rFonts w:ascii="Times New Roman" w:hAnsi="Times New Roman" w:cs="Times New Roman"/>
          <w:b/>
          <w:sz w:val="24"/>
          <w:u w:val="single"/>
        </w:rPr>
        <w:t>Работникам торговли м</w:t>
      </w:r>
      <w:r w:rsidR="00915225" w:rsidRPr="00CA1AEE">
        <w:rPr>
          <w:rFonts w:ascii="Times New Roman" w:hAnsi="Times New Roman" w:cs="Times New Roman"/>
          <w:b/>
          <w:sz w:val="24"/>
          <w:u w:val="single"/>
        </w:rPr>
        <w:t xml:space="preserve">ыть руки следует: </w:t>
      </w:r>
    </w:p>
    <w:p w:rsidR="00915225" w:rsidRPr="00AA439E" w:rsidRDefault="00915225" w:rsidP="00B13072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915225">
        <w:rPr>
          <w:rFonts w:ascii="Times New Roman" w:hAnsi="Times New Roman" w:cs="Times New Roman"/>
          <w:sz w:val="24"/>
        </w:rPr>
        <w:t>перед началом работы;</w:t>
      </w:r>
    </w:p>
    <w:p w:rsidR="00915225" w:rsidRDefault="00915225" w:rsidP="00B13072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915225">
        <w:rPr>
          <w:rFonts w:ascii="Times New Roman" w:hAnsi="Times New Roman" w:cs="Times New Roman"/>
          <w:sz w:val="24"/>
        </w:rPr>
        <w:t xml:space="preserve">после каждого перерыва в работе; </w:t>
      </w:r>
    </w:p>
    <w:p w:rsidR="00915225" w:rsidRPr="00AA439E" w:rsidRDefault="00915225" w:rsidP="00B13072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915225">
        <w:rPr>
          <w:rFonts w:ascii="Times New Roman" w:hAnsi="Times New Roman" w:cs="Times New Roman"/>
          <w:sz w:val="24"/>
        </w:rPr>
        <w:t xml:space="preserve">при переходе от одной операции к другой; </w:t>
      </w:r>
    </w:p>
    <w:p w:rsidR="00915225" w:rsidRDefault="00915225" w:rsidP="00B13072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915225">
        <w:rPr>
          <w:rFonts w:ascii="Times New Roman" w:hAnsi="Times New Roman" w:cs="Times New Roman"/>
          <w:sz w:val="24"/>
        </w:rPr>
        <w:t>после соприкосновения с загрязненными предметами;</w:t>
      </w:r>
    </w:p>
    <w:p w:rsidR="00AC3B0E" w:rsidRDefault="00915225" w:rsidP="00B13072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915225">
        <w:rPr>
          <w:rFonts w:ascii="Times New Roman" w:hAnsi="Times New Roman" w:cs="Times New Roman"/>
          <w:sz w:val="24"/>
        </w:rPr>
        <w:t>после посещения туалета дважды: в тамбуре после посещ</w:t>
      </w:r>
      <w:r w:rsidRPr="00915225">
        <w:rPr>
          <w:rFonts w:ascii="Times New Roman" w:hAnsi="Times New Roman" w:cs="Times New Roman"/>
          <w:sz w:val="24"/>
        </w:rPr>
        <w:t>е</w:t>
      </w:r>
      <w:r w:rsidRPr="00915225">
        <w:rPr>
          <w:rFonts w:ascii="Times New Roman" w:hAnsi="Times New Roman" w:cs="Times New Roman"/>
          <w:sz w:val="24"/>
        </w:rPr>
        <w:t>ния туалета до надевания санитарной одежды и на рабочем месте – непосредственно перед тем, как приступить к раб</w:t>
      </w:r>
      <w:r w:rsidRPr="00915225">
        <w:rPr>
          <w:rFonts w:ascii="Times New Roman" w:hAnsi="Times New Roman" w:cs="Times New Roman"/>
          <w:sz w:val="24"/>
        </w:rPr>
        <w:t>о</w:t>
      </w:r>
      <w:r w:rsidRPr="00915225">
        <w:rPr>
          <w:rFonts w:ascii="Times New Roman" w:hAnsi="Times New Roman" w:cs="Times New Roman"/>
          <w:sz w:val="24"/>
        </w:rPr>
        <w:t>те</w:t>
      </w:r>
      <w:r>
        <w:rPr>
          <w:rFonts w:ascii="Times New Roman" w:hAnsi="Times New Roman" w:cs="Times New Roman"/>
          <w:sz w:val="24"/>
        </w:rPr>
        <w:t>;</w:t>
      </w:r>
    </w:p>
    <w:p w:rsidR="00021665" w:rsidRPr="00CA1AEE" w:rsidRDefault="00021665" w:rsidP="00021665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4"/>
          <w:u w:val="single"/>
        </w:rPr>
      </w:pPr>
      <w:r w:rsidRPr="00CA1AEE">
        <w:rPr>
          <w:rFonts w:ascii="Times New Roman" w:hAnsi="Times New Roman" w:cs="Times New Roman"/>
          <w:b/>
          <w:sz w:val="24"/>
          <w:u w:val="single"/>
        </w:rPr>
        <w:t xml:space="preserve">При хранении продукции: </w:t>
      </w:r>
    </w:p>
    <w:p w:rsidR="00021665" w:rsidRDefault="00021665" w:rsidP="00021665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должны соблюдаться сроки годности, условия хранения</w:t>
      </w: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равила товарного соседства;</w:t>
      </w:r>
    </w:p>
    <w:p w:rsidR="00021665" w:rsidRDefault="00021665" w:rsidP="00021665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021665">
        <w:rPr>
          <w:rFonts w:ascii="Times New Roman" w:hAnsi="Times New Roman" w:cs="Times New Roman"/>
          <w:sz w:val="24"/>
        </w:rPr>
        <w:t>не допускается совместное хранениепрод</w:t>
      </w:r>
      <w:r>
        <w:rPr>
          <w:rFonts w:ascii="Times New Roman" w:hAnsi="Times New Roman" w:cs="Times New Roman"/>
          <w:sz w:val="24"/>
        </w:rPr>
        <w:t>овольственного</w:t>
      </w:r>
      <w:r w:rsidRPr="00021665">
        <w:rPr>
          <w:rFonts w:ascii="Times New Roman" w:hAnsi="Times New Roman" w:cs="Times New Roman"/>
          <w:sz w:val="24"/>
        </w:rPr>
        <w:t xml:space="preserve"> сырья с готовыми к употреблению продуктами</w:t>
      </w:r>
      <w:r>
        <w:rPr>
          <w:rFonts w:ascii="Times New Roman" w:hAnsi="Times New Roman" w:cs="Times New Roman"/>
          <w:sz w:val="24"/>
        </w:rPr>
        <w:t>;</w:t>
      </w:r>
    </w:p>
    <w:p w:rsidR="00021665" w:rsidRDefault="00021665" w:rsidP="00021665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021665">
        <w:rPr>
          <w:rFonts w:ascii="Times New Roman" w:hAnsi="Times New Roman" w:cs="Times New Roman"/>
          <w:sz w:val="24"/>
        </w:rPr>
        <w:t>испорченной продукции совместно с доброкачественной</w:t>
      </w:r>
      <w:r>
        <w:rPr>
          <w:rFonts w:ascii="Times New Roman" w:hAnsi="Times New Roman" w:cs="Times New Roman"/>
          <w:sz w:val="24"/>
        </w:rPr>
        <w:t>;</w:t>
      </w:r>
    </w:p>
    <w:p w:rsidR="0093063D" w:rsidRPr="00F87BF7" w:rsidRDefault="0093063D" w:rsidP="0093063D">
      <w:pPr>
        <w:pStyle w:val="a8"/>
        <w:ind w:left="1276"/>
        <w:rPr>
          <w:rFonts w:ascii="Times New Roman" w:hAnsi="Times New Roman" w:cs="Times New Roman"/>
          <w:sz w:val="24"/>
        </w:rPr>
      </w:pPr>
      <w:r w:rsidRPr="0093063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219450" cy="1389728"/>
            <wp:effectExtent l="0" t="0" r="0" b="0"/>
            <wp:docPr id="11" name="Рисунок 11" descr="C:\Users\gykovski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ykovski\Desktop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638" cy="147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63D" w:rsidRPr="00F87BF7" w:rsidSect="008B7B94">
      <w:pgSz w:w="16838" w:h="11906" w:orient="landscape"/>
      <w:pgMar w:top="851" w:right="1134" w:bottom="568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157B"/>
    <w:multiLevelType w:val="hybridMultilevel"/>
    <w:tmpl w:val="A56A5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26F9B"/>
    <w:multiLevelType w:val="hybridMultilevel"/>
    <w:tmpl w:val="B76AE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03D9A"/>
    <w:multiLevelType w:val="multilevel"/>
    <w:tmpl w:val="E4B6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F41DC"/>
    <w:multiLevelType w:val="hybridMultilevel"/>
    <w:tmpl w:val="B770E28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DE6502"/>
    <w:multiLevelType w:val="hybridMultilevel"/>
    <w:tmpl w:val="845C1DC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85A3A6F"/>
    <w:multiLevelType w:val="hybridMultilevel"/>
    <w:tmpl w:val="F43C4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3544D"/>
    <w:multiLevelType w:val="hybridMultilevel"/>
    <w:tmpl w:val="21BEEB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A464F"/>
    <w:multiLevelType w:val="hybridMultilevel"/>
    <w:tmpl w:val="12A2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6579F"/>
    <w:multiLevelType w:val="hybridMultilevel"/>
    <w:tmpl w:val="6402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044BC"/>
    <w:multiLevelType w:val="hybridMultilevel"/>
    <w:tmpl w:val="35F091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5364F2"/>
    <w:multiLevelType w:val="hybridMultilevel"/>
    <w:tmpl w:val="DAB4E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A3386"/>
    <w:multiLevelType w:val="multilevel"/>
    <w:tmpl w:val="9A58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940BF9"/>
    <w:multiLevelType w:val="hybridMultilevel"/>
    <w:tmpl w:val="F3907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406A33"/>
    <w:multiLevelType w:val="multilevel"/>
    <w:tmpl w:val="D472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50168A"/>
    <w:multiLevelType w:val="hybridMultilevel"/>
    <w:tmpl w:val="A2AAC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E22801"/>
    <w:multiLevelType w:val="hybridMultilevel"/>
    <w:tmpl w:val="0406D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07807"/>
    <w:multiLevelType w:val="hybridMultilevel"/>
    <w:tmpl w:val="CC5A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6"/>
  </w:num>
  <w:num w:numId="13">
    <w:abstractNumId w:val="16"/>
  </w:num>
  <w:num w:numId="14">
    <w:abstractNumId w:val="12"/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4C1E"/>
    <w:rsid w:val="00007C2A"/>
    <w:rsid w:val="00021665"/>
    <w:rsid w:val="00036D34"/>
    <w:rsid w:val="00045456"/>
    <w:rsid w:val="000A1B0E"/>
    <w:rsid w:val="000A2516"/>
    <w:rsid w:val="000B25A4"/>
    <w:rsid w:val="00103D70"/>
    <w:rsid w:val="00120852"/>
    <w:rsid w:val="00157C3D"/>
    <w:rsid w:val="00197C5D"/>
    <w:rsid w:val="001C1CF5"/>
    <w:rsid w:val="001D01FD"/>
    <w:rsid w:val="002822F2"/>
    <w:rsid w:val="00293150"/>
    <w:rsid w:val="002A1BF1"/>
    <w:rsid w:val="002F07CA"/>
    <w:rsid w:val="002F41D6"/>
    <w:rsid w:val="0035152B"/>
    <w:rsid w:val="0036197C"/>
    <w:rsid w:val="003746D5"/>
    <w:rsid w:val="003D22F8"/>
    <w:rsid w:val="003F28FB"/>
    <w:rsid w:val="00432984"/>
    <w:rsid w:val="0044090D"/>
    <w:rsid w:val="004E6C9A"/>
    <w:rsid w:val="00503A0A"/>
    <w:rsid w:val="00503D64"/>
    <w:rsid w:val="00547E75"/>
    <w:rsid w:val="00556318"/>
    <w:rsid w:val="00582998"/>
    <w:rsid w:val="005843D8"/>
    <w:rsid w:val="005C2371"/>
    <w:rsid w:val="005F2DAC"/>
    <w:rsid w:val="00604DE2"/>
    <w:rsid w:val="00644C1E"/>
    <w:rsid w:val="00647128"/>
    <w:rsid w:val="0065608D"/>
    <w:rsid w:val="00661E78"/>
    <w:rsid w:val="00723E14"/>
    <w:rsid w:val="00745381"/>
    <w:rsid w:val="007666C9"/>
    <w:rsid w:val="00780537"/>
    <w:rsid w:val="007B2BC8"/>
    <w:rsid w:val="007E54A3"/>
    <w:rsid w:val="007E54B8"/>
    <w:rsid w:val="007F1ED3"/>
    <w:rsid w:val="007F73F1"/>
    <w:rsid w:val="0089147B"/>
    <w:rsid w:val="008B7B94"/>
    <w:rsid w:val="00910458"/>
    <w:rsid w:val="00915225"/>
    <w:rsid w:val="00923F50"/>
    <w:rsid w:val="0093063D"/>
    <w:rsid w:val="00936456"/>
    <w:rsid w:val="0094213B"/>
    <w:rsid w:val="009469A1"/>
    <w:rsid w:val="00951CC5"/>
    <w:rsid w:val="00960C10"/>
    <w:rsid w:val="009728C8"/>
    <w:rsid w:val="009868BC"/>
    <w:rsid w:val="00992214"/>
    <w:rsid w:val="009B619A"/>
    <w:rsid w:val="009F1AB2"/>
    <w:rsid w:val="00A02E40"/>
    <w:rsid w:val="00A55150"/>
    <w:rsid w:val="00A62777"/>
    <w:rsid w:val="00AA439E"/>
    <w:rsid w:val="00AA5647"/>
    <w:rsid w:val="00AC3B0E"/>
    <w:rsid w:val="00B13072"/>
    <w:rsid w:val="00B17DED"/>
    <w:rsid w:val="00B85F75"/>
    <w:rsid w:val="00BF4BD3"/>
    <w:rsid w:val="00C23763"/>
    <w:rsid w:val="00C349EF"/>
    <w:rsid w:val="00C64FEC"/>
    <w:rsid w:val="00C72E39"/>
    <w:rsid w:val="00CA1AEE"/>
    <w:rsid w:val="00CF7A9D"/>
    <w:rsid w:val="00CF7BE8"/>
    <w:rsid w:val="00D525BA"/>
    <w:rsid w:val="00D57F28"/>
    <w:rsid w:val="00E55337"/>
    <w:rsid w:val="00E662AB"/>
    <w:rsid w:val="00E83ADE"/>
    <w:rsid w:val="00E85E3F"/>
    <w:rsid w:val="00EB44C9"/>
    <w:rsid w:val="00EF05A1"/>
    <w:rsid w:val="00F13D0E"/>
    <w:rsid w:val="00F87BF7"/>
    <w:rsid w:val="00FA1C47"/>
    <w:rsid w:val="00FD190C"/>
    <w:rsid w:val="00FE4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C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4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4C1E"/>
    <w:rPr>
      <w:b/>
      <w:bCs/>
    </w:rPr>
  </w:style>
  <w:style w:type="character" w:styleId="a7">
    <w:name w:val="Hyperlink"/>
    <w:basedOn w:val="a0"/>
    <w:uiPriority w:val="99"/>
    <w:semiHidden/>
    <w:unhideWhenUsed/>
    <w:rsid w:val="00644C1E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644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44C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debar-contactsaddress-part">
    <w:name w:val="sidebar-contacts__address-part"/>
    <w:basedOn w:val="a0"/>
    <w:rsid w:val="00644C1E"/>
  </w:style>
  <w:style w:type="character" w:customStyle="1" w:styleId="sidebar-contactscompany-name">
    <w:name w:val="sidebar-contacts__company-name"/>
    <w:basedOn w:val="a0"/>
    <w:rsid w:val="00644C1E"/>
  </w:style>
  <w:style w:type="character" w:customStyle="1" w:styleId="footer-contactsaddress-part">
    <w:name w:val="footer-contacts__address-part"/>
    <w:basedOn w:val="a0"/>
    <w:rsid w:val="00644C1E"/>
  </w:style>
  <w:style w:type="paragraph" w:styleId="a8">
    <w:name w:val="List Paragraph"/>
    <w:basedOn w:val="a"/>
    <w:uiPriority w:val="34"/>
    <w:qFormat/>
    <w:rsid w:val="00157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03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7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7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1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1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05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0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4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7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06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1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1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98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64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50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04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2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1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95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71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45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80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4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0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36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9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06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8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7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54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05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64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1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9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1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0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3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33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77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58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7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74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48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7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8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66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47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3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34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03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6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1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76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56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76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1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8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8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2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7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3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tema.ru/go/92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</dc:creator>
  <cp:keywords/>
  <dc:description/>
  <cp:lastModifiedBy>chernyvskay</cp:lastModifiedBy>
  <cp:revision>15</cp:revision>
  <cp:lastPrinted>2020-01-24T13:15:00Z</cp:lastPrinted>
  <dcterms:created xsi:type="dcterms:W3CDTF">2023-02-23T12:16:00Z</dcterms:created>
  <dcterms:modified xsi:type="dcterms:W3CDTF">2023-03-01T07:00:00Z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193486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