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A6" w:rsidRDefault="001F47A6">
      <w:pPr>
        <w:widowControl w:val="0"/>
        <w:autoSpaceDE w:val="0"/>
        <w:autoSpaceDN w:val="0"/>
        <w:adjustRightInd w:val="0"/>
        <w:spacing w:after="0" w:line="240" w:lineRule="auto"/>
        <w:rPr>
          <w:rFonts w:ascii="Times New Roman" w:hAnsi="Times New Roman" w:cs="Times New Roman"/>
          <w:color w:val="000000"/>
        </w:rPr>
      </w:pPr>
      <w:bookmarkStart w:id="0" w:name="_GoBack"/>
      <w:bookmarkEnd w:id="0"/>
    </w:p>
    <w:p w:rsidR="001F47A6" w:rsidRDefault="001F47A6">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УКАЗ ПРЕЗИДЕНТА РЕСПУБЛИКИ БЕЛАРУСЬ</w:t>
      </w:r>
    </w:p>
    <w:p w:rsidR="001F47A6" w:rsidRDefault="001F47A6">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сентября 2019 г. № 327</w:t>
      </w:r>
    </w:p>
    <w:p w:rsidR="001F47A6" w:rsidRDefault="001F47A6">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 xml:space="preserve">О повышении </w:t>
      </w:r>
      <w:proofErr w:type="spellStart"/>
      <w:r>
        <w:rPr>
          <w:rFonts w:ascii="Times New Roman" w:hAnsi="Times New Roman" w:cs="Times New Roman"/>
          <w:b/>
          <w:color w:val="000000"/>
          <w:sz w:val="24"/>
          <w:szCs w:val="24"/>
          <w:lang w:val="x-none"/>
        </w:rPr>
        <w:t>энергоэффективности</w:t>
      </w:r>
      <w:proofErr w:type="spellEnd"/>
      <w:r>
        <w:rPr>
          <w:rFonts w:ascii="Times New Roman" w:hAnsi="Times New Roman" w:cs="Times New Roman"/>
          <w:b/>
          <w:color w:val="000000"/>
          <w:sz w:val="24"/>
          <w:szCs w:val="24"/>
          <w:lang w:val="x-none"/>
        </w:rPr>
        <w:t xml:space="preserve"> многоквартирных жилых домов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целях снижения теплопотребления многоквартирных жилых домов и создания условий для участия граждан и юридических лиц в реализации мероприятий, направленных на эффективное и рациональное использование тепловой энергии в многоквартирных жилых домах (далее – </w:t>
      </w:r>
      <w:proofErr w:type="spellStart"/>
      <w:r>
        <w:rPr>
          <w:rFonts w:ascii="Times New Roman" w:hAnsi="Times New Roman" w:cs="Times New Roman"/>
          <w:color w:val="000000"/>
          <w:sz w:val="24"/>
          <w:szCs w:val="24"/>
        </w:rPr>
        <w:t>энергоэффективные</w:t>
      </w:r>
      <w:proofErr w:type="spellEnd"/>
      <w:r>
        <w:rPr>
          <w:rFonts w:ascii="Times New Roman" w:hAnsi="Times New Roman" w:cs="Times New Roman"/>
          <w:color w:val="000000"/>
          <w:sz w:val="24"/>
          <w:szCs w:val="24"/>
        </w:rPr>
        <w:t xml:space="preserve"> мероприятия):</w:t>
      </w:r>
      <w:proofErr w:type="gramEnd"/>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1_1CN__point_1"/>
      <w:bookmarkEnd w:id="1"/>
      <w:r>
        <w:rPr>
          <w:rFonts w:ascii="Times New Roman" w:hAnsi="Times New Roman" w:cs="Times New Roman"/>
          <w:color w:val="000000"/>
          <w:sz w:val="24"/>
          <w:szCs w:val="24"/>
        </w:rPr>
        <w:t>1. Установить, что:</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1_1_ПП_1_1_1CN__underpoint_1_1"/>
      <w:bookmarkEnd w:id="2"/>
      <w:r>
        <w:rPr>
          <w:rFonts w:ascii="Times New Roman" w:hAnsi="Times New Roman" w:cs="Times New Roman"/>
          <w:color w:val="000000"/>
          <w:sz w:val="24"/>
          <w:szCs w:val="24"/>
        </w:rPr>
        <w:t xml:space="preserve">1.1. решение о проведении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принимается общим собранием участников совместного домовладения, членов товарищества собственников, организации застройщиков (далее – общее собрание).</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Указанное решение считается принятым, если на общем собрании за его принятие проголосовали собственники жилых и (или) нежилых помещений, члены организации застройщиков (далее – собственники), обладающие более чем двумя третями голосов от их общего количества, и является обязательным для исполнения всеми собственниками.</w:t>
      </w:r>
      <w:proofErr w:type="gramEnd"/>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Инициаторами проведения общего собрания по вопросу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могут выступать: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собственники, обладающие не менее чем одной четвертью голосов от их общего количества;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местный исполнительный и распорядительный орган;</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уполномоченное лицо по управлению общим имуществом совместного домовладения;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правление товарищества собственников, организации застройщиков.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Реализация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осуществляется в соответствии с решением местного исполнительного и распорядительного органа, принимаемым на основании решения общего собрания;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_1_1_ПП_1_2_2CN__underpoint_1_2"/>
      <w:bookmarkEnd w:id="3"/>
      <w:r>
        <w:rPr>
          <w:rFonts w:ascii="Times New Roman" w:hAnsi="Times New Roman" w:cs="Times New Roman"/>
          <w:color w:val="000000"/>
          <w:sz w:val="24"/>
          <w:szCs w:val="24"/>
        </w:rPr>
        <w:t xml:space="preserve">1.2. финансирование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осуществляется за счет денежных средств: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поступающих в местные бюджеты от приватизации жилых помещений, находившихся в коммунальной собственности;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предусмотренных в местных бюджетах на капитальный ремонт жилищного фонда, – не более 10 процентов от установленного годового объема данных средств;</w:t>
      </w:r>
      <w:proofErr w:type="gramEnd"/>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находящихся на специальных счетах, открываемых в соответствии с частью первой </w:t>
      </w:r>
      <w:hyperlink r:id="rId7" w:anchor="&amp;Point=1&amp;UnderPoint=1.4" w:history="1">
        <w:r>
          <w:rPr>
            <w:rFonts w:ascii="Times New Roman" w:hAnsi="Times New Roman" w:cs="Times New Roman"/>
            <w:color w:val="0000FF"/>
            <w:sz w:val="24"/>
            <w:szCs w:val="24"/>
          </w:rPr>
          <w:t>подпункта 1.4</w:t>
        </w:r>
      </w:hyperlink>
      <w:r>
        <w:rPr>
          <w:rFonts w:ascii="Times New Roman" w:hAnsi="Times New Roman" w:cs="Times New Roman"/>
          <w:color w:val="000000"/>
          <w:sz w:val="24"/>
          <w:szCs w:val="24"/>
        </w:rPr>
        <w:t xml:space="preserve"> настоящего пункта;</w:t>
      </w:r>
      <w:proofErr w:type="gramEnd"/>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иных источников.</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Финансирование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предусматривает последующее возмещение собственниками затрат (части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(далее – затраты) и до поступления на специальные счета денежных средств собственников осуществляется за счет денежных средств, указанных в абзацах втором, третьем и пятом части первой настоящего подпункта.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Затраты, приходящиеся на жилые и нежилые помещения, находящиеся в республиканской или коммунальной собственности, не возмещаются;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_1_1_ПП_1_3_3CN__underpoint_1_3"/>
      <w:bookmarkEnd w:id="4"/>
      <w:r>
        <w:rPr>
          <w:rFonts w:ascii="Times New Roman" w:hAnsi="Times New Roman" w:cs="Times New Roman"/>
          <w:color w:val="000000"/>
          <w:sz w:val="24"/>
          <w:szCs w:val="24"/>
        </w:rPr>
        <w:t xml:space="preserve">1.3. для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собственники заключают с уполномоченным лицом по управлению общим имуществом совместного домовладения либо иной государственной организацией, уполномоченной местным исполнительным и распорядительным органом (далее – уполномоченное лицо), договоры о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в многоквартирном жилом доме (далее – договор).</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Типовая форма договора утверждается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от заключения договора не освобождает собственников от возмещения затрат.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переходе права собственности на жилые и (или) нежилые помещения (доли в жилых и (или) нежилых помещениях) обязательства по возмещению затрат исполняются досрочно или переходят к новому собственнику с его согласия.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Размер затрат, приходящихся на собственника, определяется пропорционально доле общей площади принадлежащих ему жилых и (или) нежилых помещений в общей площади жилых и (или) нежилых помещений многоквартирного жилого дома.</w:t>
      </w:r>
      <w:proofErr w:type="gramEnd"/>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Возмещение затрат осуществляется собственниками: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нежилых помещений – в полном размере ежемесячно равными долями в течение 3 лет с даты подписания последнего акта приемки выполненных строительных и иных специальных монтажных работ при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жилых помещений – в размере, определяемом Советом Министров Республики Беларусь, но не менее 50 процентов от размера затрат, приходящихся на собственников, ежемесячно равными долями в течение 10 лет с даты подписания последнего акта приемки выполненных строительных и иных специальных монтажных работ при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В </w:t>
      </w:r>
      <w:proofErr w:type="gramStart"/>
      <w:r>
        <w:rPr>
          <w:rFonts w:ascii="Times New Roman" w:hAnsi="Times New Roman" w:cs="Times New Roman"/>
          <w:color w:val="000000"/>
          <w:sz w:val="24"/>
          <w:szCs w:val="24"/>
        </w:rPr>
        <w:t>отношении</w:t>
      </w:r>
      <w:proofErr w:type="gramEnd"/>
      <w:r>
        <w:rPr>
          <w:rFonts w:ascii="Times New Roman" w:hAnsi="Times New Roman" w:cs="Times New Roman"/>
          <w:color w:val="000000"/>
          <w:sz w:val="24"/>
          <w:szCs w:val="24"/>
        </w:rPr>
        <w:t xml:space="preserve"> малообеспеченных и иных социально уязвимых категорий граждан местными исполнительными и распорядительными органами могут приниматься решения об установлении иного срока возмещения затрат, но не более 15 лет.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Критерии отнесения граждан к категории малообеспеченных и иных социально уязвимых групп, порядок принятия местными исполнительными и распорядительными органами решений об установлении для таких категорий граждан иного срока возмещения затрат определяются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Собственники вправе исполнить обязательства по возмещению затрат досрочно.</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Собственники, несвоевременно и (или) не в полном объеме возмещающие затраты, уплачивают пени в размере 0,3 процента от не уплаченной в установленный срок суммы затрат за каждый день просрочки.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Задолженность по возмещению затрат и пеням взыскивается в бесспорном порядке на основании исполнительной надписи нотариуса.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Сумма затрат, подлежащая ежемесячному возмещению, учитывается при расчете безналичных жилищных субсидий.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Уполномоченное лицо письменно информирует организацию, осуществляющую учет, расчет и начисление платы за жилищно-коммунальные услуги и платы за </w:t>
      </w:r>
      <w:r>
        <w:rPr>
          <w:rFonts w:ascii="Times New Roman" w:hAnsi="Times New Roman" w:cs="Times New Roman"/>
          <w:color w:val="000000"/>
          <w:sz w:val="24"/>
          <w:szCs w:val="24"/>
        </w:rPr>
        <w:lastRenderedPageBreak/>
        <w:t>пользование жилым помещением, для учета при расчете безналичных жилищных субсидий: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собственниках – физических лицах, обязанных возмещать затраты, – не позднее 3 рабочих дней с даты подписания последнего акта приемки выполненных строительных и иных специальных монтажных работ. Данная информация должна содержать номер договора (при его наличии), адрес жилого помещения, фамилию, собственное имя, отчество (если таковое имеется) собственника, сроки начала и окончания возмещения затрат, сумму ежемесячного возмещения затрат;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внесении изменений в договор – не позднее 3 рабочих дней с даты подписания изменений сторонами;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досрочном возмещении затрат собственником – физическим лицом – не позднее 3 рабочих дней с даты полного возмещения затрат;</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_1_1_ПП_1_4_4CN__underpoint_1_4"/>
      <w:bookmarkEnd w:id="5"/>
      <w:r>
        <w:rPr>
          <w:rFonts w:ascii="Times New Roman" w:hAnsi="Times New Roman" w:cs="Times New Roman"/>
          <w:color w:val="000000"/>
          <w:sz w:val="24"/>
          <w:szCs w:val="24"/>
        </w:rPr>
        <w:t>1.4. средства собственников, перечисляемые в счет возмещения затрат, а также пени за несвоевременное и (или) не в полном объеме возмещение затрат зачисляются на открытые (открываемые) облисполкомами и Минским горисполкомом специальные счета в белорусских рублях.</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Средства, зачисленные на специальные счета, </w:t>
      </w:r>
      <w:proofErr w:type="gramStart"/>
      <w:r>
        <w:rPr>
          <w:rFonts w:ascii="Times New Roman" w:hAnsi="Times New Roman" w:cs="Times New Roman"/>
          <w:color w:val="000000"/>
          <w:sz w:val="24"/>
          <w:szCs w:val="24"/>
        </w:rPr>
        <w:t>имеют целевое назначение и направляются</w:t>
      </w:r>
      <w:proofErr w:type="gramEnd"/>
      <w:r>
        <w:rPr>
          <w:rFonts w:ascii="Times New Roman" w:hAnsi="Times New Roman" w:cs="Times New Roman"/>
          <w:color w:val="000000"/>
          <w:sz w:val="24"/>
          <w:szCs w:val="24"/>
        </w:rPr>
        <w:t xml:space="preserve"> на финансирование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возврат средств из источников, определенных в абзаце пятом части первой </w:t>
      </w:r>
      <w:hyperlink r:id="rId8" w:anchor="&amp;Point=1&amp;UnderPoint=1.2" w:history="1">
        <w:r>
          <w:rPr>
            <w:rFonts w:ascii="Times New Roman" w:hAnsi="Times New Roman" w:cs="Times New Roman"/>
            <w:color w:val="0000FF"/>
            <w:sz w:val="24"/>
            <w:szCs w:val="24"/>
          </w:rPr>
          <w:t>подпункта 1.2</w:t>
        </w:r>
      </w:hyperlink>
      <w:r>
        <w:rPr>
          <w:rFonts w:ascii="Times New Roman" w:hAnsi="Times New Roman" w:cs="Times New Roman"/>
          <w:color w:val="000000"/>
          <w:sz w:val="24"/>
          <w:szCs w:val="24"/>
        </w:rPr>
        <w:t xml:space="preserve"> настоящего пункта, привлеченных для реализации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на возвратной основе, а также оплату услуг банка, предусмотренных законодательством.</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Специальные счета открываются в порядке, установленном законодательством, путем заключения договора специального счета, определяющего режим его функционирования.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указанные в части четвертой настоящего подпункта, не распространяются на случаи: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обращения взыскания на денежные средства, находящиеся на специальном счете, производимого на основании исполнительного документа, вид взыскания по которому соответствует целевому назначению специального счета;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предусмотренные законодательством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Ответственность за неправомерность обращения взыскания на денежные средства, находящиеся на специальном счете, приостановления операций по указанному специальному счету, наложения ареста на находящиеся на нем денежные средства несут осуществляющие взыскание уполномоченные органы (должностные лица).</w:t>
      </w:r>
      <w:proofErr w:type="gramEnd"/>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 допускаются расходование со специального счета денежных средств на цели, не указанные в части второй настоящего подпункта, перечисление на специальный счет денежных средств, не связанных с возмещением затрат собственниками, за исключением безналичных жилищных субсидий на возмещение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_1_1_ПП_1_5_5CN__underpoint_1_5"/>
      <w:bookmarkEnd w:id="6"/>
      <w:r>
        <w:rPr>
          <w:rFonts w:ascii="Times New Roman" w:hAnsi="Times New Roman" w:cs="Times New Roman"/>
          <w:color w:val="000000"/>
          <w:sz w:val="24"/>
          <w:szCs w:val="24"/>
        </w:rPr>
        <w:t xml:space="preserve">1.5. планирование, реализация и финансирование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в многоквартирных жилых домах, возмещение собственниками затрат на их реализацию осуществляются в порядке, определяемом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_1_1_ПП_1_6_6CN__underpoint_1_6"/>
      <w:bookmarkEnd w:id="7"/>
      <w:r>
        <w:rPr>
          <w:rFonts w:ascii="Times New Roman" w:hAnsi="Times New Roman" w:cs="Times New Roman"/>
          <w:color w:val="000000"/>
          <w:sz w:val="24"/>
          <w:szCs w:val="24"/>
        </w:rPr>
        <w:t xml:space="preserve">1.6. перечень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в многоквартирных жилых домах определяется Советом Министров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_1_1_ПП_1_7_7CN__underpoint_1_7"/>
      <w:bookmarkEnd w:id="8"/>
      <w:r>
        <w:rPr>
          <w:rFonts w:ascii="Times New Roman" w:hAnsi="Times New Roman" w:cs="Times New Roman"/>
          <w:color w:val="000000"/>
          <w:sz w:val="24"/>
          <w:szCs w:val="24"/>
        </w:rPr>
        <w:t xml:space="preserve">1.7. действие настоящего Указа не распространяется на случаи проведения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полностью за счет средств собственников, а также за счет средств товариществ собственников, организаций застройщиков без привлечения средств, указанных в абзацах втором, третьем и пятом части первой </w:t>
      </w:r>
      <w:hyperlink r:id="rId9" w:anchor="&amp;Point=1&amp;UnderPoint=1.2" w:history="1">
        <w:r>
          <w:rPr>
            <w:rFonts w:ascii="Times New Roman" w:hAnsi="Times New Roman" w:cs="Times New Roman"/>
            <w:color w:val="0000FF"/>
            <w:sz w:val="24"/>
            <w:szCs w:val="24"/>
          </w:rPr>
          <w:t>подпункта 1.2</w:t>
        </w:r>
      </w:hyperlink>
      <w:r>
        <w:rPr>
          <w:rFonts w:ascii="Times New Roman" w:hAnsi="Times New Roman" w:cs="Times New Roman"/>
          <w:color w:val="000000"/>
          <w:sz w:val="24"/>
          <w:szCs w:val="24"/>
        </w:rPr>
        <w:t xml:space="preserve"> настоящего пункта.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_2_2CN__point_2"/>
      <w:bookmarkEnd w:id="9"/>
      <w:r>
        <w:rPr>
          <w:rFonts w:ascii="Times New Roman" w:hAnsi="Times New Roman" w:cs="Times New Roman"/>
          <w:color w:val="000000"/>
          <w:sz w:val="24"/>
          <w:szCs w:val="24"/>
        </w:rPr>
        <w:t>2. Внести изменения в указы Президента Республики Беларусь (</w:t>
      </w:r>
      <w:hyperlink r:id="rId10" w:anchor="Прил" w:history="1">
        <w:r>
          <w:rPr>
            <w:rFonts w:ascii="Times New Roman" w:hAnsi="Times New Roman" w:cs="Times New Roman"/>
            <w:color w:val="0000FF"/>
            <w:sz w:val="24"/>
            <w:szCs w:val="24"/>
          </w:rPr>
          <w:t>приложение</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_3_3CN__point_3"/>
      <w:bookmarkEnd w:id="10"/>
      <w:r>
        <w:rPr>
          <w:rFonts w:ascii="Times New Roman" w:hAnsi="Times New Roman" w:cs="Times New Roman"/>
          <w:color w:val="000000"/>
          <w:sz w:val="24"/>
          <w:szCs w:val="24"/>
        </w:rPr>
        <w:t>3.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_4_4CN__point_4"/>
      <w:bookmarkEnd w:id="11"/>
      <w:r>
        <w:rPr>
          <w:rFonts w:ascii="Times New Roman" w:hAnsi="Times New Roman" w:cs="Times New Roman"/>
          <w:color w:val="000000"/>
          <w:sz w:val="24"/>
          <w:szCs w:val="24"/>
        </w:rPr>
        <w:t>4. Возложить персональную ответственность за целевое использование денежных средств, зачисленных на специальные счета, на руководителей облисполкомов и Минского горисполкома.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_5_5CN__point_5"/>
      <w:bookmarkEnd w:id="12"/>
      <w:r>
        <w:rPr>
          <w:rFonts w:ascii="Times New Roman" w:hAnsi="Times New Roman" w:cs="Times New Roman"/>
          <w:color w:val="000000"/>
          <w:sz w:val="24"/>
          <w:szCs w:val="24"/>
        </w:rPr>
        <w:t xml:space="preserve">5.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выполнением настоящего Указа возложить на Комитет государственного контроля.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_6_6CN__point_6"/>
      <w:bookmarkEnd w:id="13"/>
      <w:r>
        <w:rPr>
          <w:rFonts w:ascii="Times New Roman" w:hAnsi="Times New Roman" w:cs="Times New Roman"/>
          <w:color w:val="000000"/>
          <w:sz w:val="24"/>
          <w:szCs w:val="24"/>
        </w:rPr>
        <w:t>6. Настоящий Указ вступает в силу в следующем порядке:</w:t>
      </w:r>
    </w:p>
    <w:p w:rsidR="001F47A6" w:rsidRDefault="00562BF6">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1" w:anchor="&amp;Point=3" w:history="1">
        <w:r w:rsidR="001F47A6">
          <w:rPr>
            <w:rFonts w:ascii="Times New Roman" w:hAnsi="Times New Roman" w:cs="Times New Roman"/>
            <w:color w:val="0000FF"/>
            <w:sz w:val="24"/>
            <w:szCs w:val="24"/>
          </w:rPr>
          <w:t>пункт 3</w:t>
        </w:r>
      </w:hyperlink>
      <w:r w:rsidR="001F47A6">
        <w:rPr>
          <w:rFonts w:ascii="Times New Roman" w:hAnsi="Times New Roman" w:cs="Times New Roman"/>
          <w:color w:val="000000"/>
          <w:sz w:val="24"/>
          <w:szCs w:val="24"/>
        </w:rPr>
        <w:t xml:space="preserve"> и настоящий пункт – после официального опубликования настоящего Указа;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положения этого Указа – через три месяца после его официального опубликования.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F47A6">
        <w:tc>
          <w:tcPr>
            <w:tcW w:w="2500" w:type="pct"/>
            <w:tcBorders>
              <w:top w:val="nil"/>
              <w:left w:val="nil"/>
              <w:bottom w:val="nil"/>
              <w:right w:val="nil"/>
            </w:tcBorders>
            <w:vAlign w:val="bottom"/>
          </w:tcPr>
          <w:p w:rsidR="001F47A6" w:rsidRDefault="001F47A6">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1F47A6" w:rsidRDefault="001F47A6">
            <w:pPr>
              <w:autoSpaceDE w:val="0"/>
              <w:autoSpaceDN w:val="0"/>
              <w:adjustRightInd w:val="0"/>
              <w:spacing w:after="0" w:line="300" w:lineRule="auto"/>
              <w:jc w:val="right"/>
              <w:rPr>
                <w:rFonts w:ascii="Times New Roman" w:hAnsi="Times New Roman" w:cs="Times New Roman"/>
                <w:b/>
                <w:color w:val="000000"/>
                <w:sz w:val="24"/>
                <w:szCs w:val="24"/>
              </w:rPr>
            </w:pPr>
            <w:proofErr w:type="spellStart"/>
            <w:r>
              <w:rPr>
                <w:rFonts w:ascii="Times New Roman" w:hAnsi="Times New Roman" w:cs="Times New Roman"/>
                <w:b/>
                <w:color w:val="000000"/>
                <w:sz w:val="24"/>
                <w:szCs w:val="24"/>
              </w:rPr>
              <w:t>А.Лукашенко</w:t>
            </w:r>
            <w:proofErr w:type="spellEnd"/>
          </w:p>
        </w:tc>
      </w:tr>
    </w:tbl>
    <w:p w:rsidR="001F47A6" w:rsidRDefault="001F47A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1F47A6">
        <w:tc>
          <w:tcPr>
            <w:tcW w:w="3750" w:type="pct"/>
            <w:tcBorders>
              <w:top w:val="nil"/>
              <w:left w:val="nil"/>
              <w:bottom w:val="nil"/>
              <w:right w:val="nil"/>
            </w:tcBorders>
          </w:tcPr>
          <w:p w:rsidR="001F47A6" w:rsidRDefault="001F47A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1F47A6" w:rsidRDefault="001F47A6">
            <w:pPr>
              <w:autoSpaceDE w:val="0"/>
              <w:autoSpaceDN w:val="0"/>
              <w:adjustRightInd w:val="0"/>
              <w:spacing w:after="30" w:line="300" w:lineRule="auto"/>
              <w:rPr>
                <w:rFonts w:ascii="Times New Roman" w:hAnsi="Times New Roman" w:cs="Times New Roman"/>
                <w:color w:val="000000"/>
                <w:sz w:val="24"/>
                <w:szCs w:val="24"/>
              </w:rPr>
            </w:pPr>
            <w:bookmarkStart w:id="14" w:name="CA0_ПРЛ__1CN__прил"/>
            <w:bookmarkEnd w:id="14"/>
            <w:r>
              <w:rPr>
                <w:rFonts w:ascii="Times New Roman" w:hAnsi="Times New Roman" w:cs="Times New Roman"/>
                <w:color w:val="000000"/>
                <w:sz w:val="24"/>
                <w:szCs w:val="24"/>
              </w:rPr>
              <w:t>Приложение</w:t>
            </w:r>
          </w:p>
          <w:p w:rsidR="001F47A6" w:rsidRDefault="001F47A6">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Указу Президента</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04.09.2019 № 327</w:t>
            </w:r>
          </w:p>
        </w:tc>
      </w:tr>
    </w:tbl>
    <w:p w:rsidR="001F47A6" w:rsidRDefault="001F47A6">
      <w:pPr>
        <w:autoSpaceDE w:val="0"/>
        <w:autoSpaceDN w:val="0"/>
        <w:adjustRightInd w:val="0"/>
        <w:spacing w:before="240" w:after="240" w:line="300" w:lineRule="auto"/>
        <w:rPr>
          <w:rFonts w:ascii="Times New Roman" w:hAnsi="Times New Roman" w:cs="Times New Roman"/>
          <w:b/>
          <w:color w:val="000000"/>
          <w:sz w:val="24"/>
          <w:szCs w:val="24"/>
        </w:rPr>
      </w:pPr>
      <w:bookmarkStart w:id="15" w:name="CN__заг_прил"/>
      <w:bookmarkEnd w:id="15"/>
      <w:r>
        <w:rPr>
          <w:rFonts w:ascii="Times New Roman" w:hAnsi="Times New Roman" w:cs="Times New Roman"/>
          <w:b/>
          <w:color w:val="000000"/>
          <w:sz w:val="24"/>
          <w:szCs w:val="24"/>
        </w:rPr>
        <w:t>ИЗМЕНЕНИЯ,</w:t>
      </w:r>
      <w:r>
        <w:rPr>
          <w:rFonts w:ascii="Times New Roman" w:hAnsi="Times New Roman" w:cs="Times New Roman"/>
          <w:b/>
          <w:color w:val="000000"/>
          <w:sz w:val="24"/>
          <w:szCs w:val="24"/>
        </w:rPr>
        <w:br/>
        <w:t>вносимые в указы Президента Республики Беларусь</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РЛ__1_П_1_7CN__point_1"/>
      <w:bookmarkEnd w:id="16"/>
      <w:r>
        <w:rPr>
          <w:rFonts w:ascii="Times New Roman" w:hAnsi="Times New Roman" w:cs="Times New Roman"/>
          <w:color w:val="000000"/>
          <w:sz w:val="24"/>
          <w:szCs w:val="24"/>
        </w:rPr>
        <w:t xml:space="preserve">1. В части второй </w:t>
      </w:r>
      <w:hyperlink r:id="rId12" w:anchor="&amp;Point=1&amp;UnderPoint=1.2" w:history="1">
        <w:r>
          <w:rPr>
            <w:rFonts w:ascii="Times New Roman" w:hAnsi="Times New Roman" w:cs="Times New Roman"/>
            <w:color w:val="0000FF"/>
            <w:sz w:val="24"/>
            <w:szCs w:val="24"/>
          </w:rPr>
          <w:t>подпункта 1.2</w:t>
        </w:r>
      </w:hyperlink>
      <w:r>
        <w:rPr>
          <w:rFonts w:ascii="Times New Roman" w:hAnsi="Times New Roman" w:cs="Times New Roman"/>
          <w:color w:val="000000"/>
          <w:sz w:val="24"/>
          <w:szCs w:val="24"/>
        </w:rPr>
        <w:t xml:space="preserve"> пункта 1 Указа Президента Республики Беларусь от 14 октября 2010 г. № 538 «О некоторых вопросах деятельности товариществ </w:t>
      </w:r>
      <w:r>
        <w:rPr>
          <w:rFonts w:ascii="Times New Roman" w:hAnsi="Times New Roman" w:cs="Times New Roman"/>
          <w:color w:val="000000"/>
          <w:sz w:val="24"/>
          <w:szCs w:val="24"/>
        </w:rPr>
        <w:lastRenderedPageBreak/>
        <w:t xml:space="preserve">собственников и организаций застройщиков» слово «считаются» заменить словами «а также проведения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считаются».</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РЛ__1_П_2_8CN__point_2"/>
      <w:bookmarkEnd w:id="17"/>
      <w:r>
        <w:rPr>
          <w:rFonts w:ascii="Times New Roman" w:hAnsi="Times New Roman" w:cs="Times New Roman"/>
          <w:color w:val="000000"/>
          <w:sz w:val="24"/>
          <w:szCs w:val="24"/>
        </w:rPr>
        <w:t xml:space="preserve">2. В </w:t>
      </w:r>
      <w:hyperlink r:id="rId13" w:anchor="P31600322" w:history="1">
        <w:proofErr w:type="gramStart"/>
        <w:r>
          <w:rPr>
            <w:rFonts w:ascii="Times New Roman" w:hAnsi="Times New Roman" w:cs="Times New Roman"/>
            <w:color w:val="0000FF"/>
            <w:sz w:val="24"/>
            <w:szCs w:val="24"/>
          </w:rPr>
          <w:t>Указе</w:t>
        </w:r>
        <w:proofErr w:type="gramEnd"/>
        <w:r>
          <w:rPr>
            <w:rFonts w:ascii="Times New Roman" w:hAnsi="Times New Roman" w:cs="Times New Roman"/>
            <w:color w:val="0000FF"/>
            <w:sz w:val="24"/>
            <w:szCs w:val="24"/>
          </w:rPr>
          <w:t xml:space="preserve"> Президента Республики Беларусь от 29 августа 2016 г. № 322</w:t>
        </w:r>
      </w:hyperlink>
      <w:r>
        <w:rPr>
          <w:rFonts w:ascii="Times New Roman" w:hAnsi="Times New Roman" w:cs="Times New Roman"/>
          <w:color w:val="000000"/>
          <w:sz w:val="24"/>
          <w:szCs w:val="24"/>
        </w:rPr>
        <w:t xml:space="preserve"> «О предоставлении безналичных жилищных субсидий»: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РЛ__1_П_2_8_ПП_2_1_8CN__underpoint_"/>
      <w:bookmarkEnd w:id="18"/>
      <w:r>
        <w:rPr>
          <w:rFonts w:ascii="Times New Roman" w:hAnsi="Times New Roman" w:cs="Times New Roman"/>
          <w:color w:val="000000"/>
          <w:sz w:val="24"/>
          <w:szCs w:val="24"/>
        </w:rPr>
        <w:t>2.1. в пункте 1:</w:t>
      </w:r>
    </w:p>
    <w:p w:rsidR="001F47A6" w:rsidRDefault="00562BF6">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4" w:anchor="&amp;Point=1&amp;UnderPoint=1.1" w:history="1">
        <w:r w:rsidR="001F47A6">
          <w:rPr>
            <w:rFonts w:ascii="Times New Roman" w:hAnsi="Times New Roman" w:cs="Times New Roman"/>
            <w:color w:val="0000FF"/>
            <w:sz w:val="24"/>
            <w:szCs w:val="24"/>
          </w:rPr>
          <w:t>подпункт 1.1</w:t>
        </w:r>
      </w:hyperlink>
      <w:r w:rsidR="001F47A6">
        <w:rPr>
          <w:rFonts w:ascii="Times New Roman" w:hAnsi="Times New Roman" w:cs="Times New Roman"/>
          <w:color w:val="000000"/>
          <w:sz w:val="24"/>
          <w:szCs w:val="24"/>
        </w:rPr>
        <w:t xml:space="preserve"> после слов «жилые помещения)» дополнить словами «, частичного возмещения затрат на реализацию мероприятий, направленных на эффективное и рациональное использование тепловой энергии в многоквартирных жилых домах (далее, если не установлено иное, – возмещение затрат на реализацию </w:t>
      </w:r>
      <w:proofErr w:type="spellStart"/>
      <w:r w:rsidR="001F47A6">
        <w:rPr>
          <w:rFonts w:ascii="Times New Roman" w:hAnsi="Times New Roman" w:cs="Times New Roman"/>
          <w:color w:val="000000"/>
          <w:sz w:val="24"/>
          <w:szCs w:val="24"/>
        </w:rPr>
        <w:t>энергоэффективных</w:t>
      </w:r>
      <w:proofErr w:type="spellEnd"/>
      <w:r w:rsidR="001F47A6">
        <w:rPr>
          <w:rFonts w:ascii="Times New Roman" w:hAnsi="Times New Roman" w:cs="Times New Roman"/>
          <w:color w:val="000000"/>
          <w:sz w:val="24"/>
          <w:szCs w:val="24"/>
        </w:rPr>
        <w:t xml:space="preserve"> мероприятий)</w:t>
      </w:r>
      <w:proofErr w:type="gramStart"/>
      <w:r w:rsidR="001F47A6">
        <w:rPr>
          <w:rFonts w:ascii="Times New Roman" w:hAnsi="Times New Roman" w:cs="Times New Roman"/>
          <w:color w:val="000000"/>
          <w:sz w:val="24"/>
          <w:szCs w:val="24"/>
        </w:rPr>
        <w:t>,»</w:t>
      </w:r>
      <w:proofErr w:type="gramEnd"/>
      <w:r w:rsidR="001F47A6">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5" w:anchor="&amp;Point=1&amp;UnderPoint=1.2" w:history="1">
        <w:r>
          <w:rPr>
            <w:rFonts w:ascii="Times New Roman" w:hAnsi="Times New Roman" w:cs="Times New Roman"/>
            <w:color w:val="0000FF"/>
            <w:sz w:val="24"/>
            <w:szCs w:val="24"/>
          </w:rPr>
          <w:t>подпункте 1.2</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первую после слов «нанимателю жилого помещения*» дополнить словами «(кроме безналичных жилищных субсидий на возмещение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абзац первый части второй и часть третью после слов «расходов на электроэнергию» дополнить словами «,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ПРЛ__1_П_2_8_ПП_2_2_9CN__underpoint_"/>
      <w:bookmarkEnd w:id="19"/>
      <w:r>
        <w:rPr>
          <w:rFonts w:ascii="Times New Roman" w:hAnsi="Times New Roman" w:cs="Times New Roman"/>
          <w:color w:val="000000"/>
          <w:sz w:val="24"/>
          <w:szCs w:val="24"/>
        </w:rPr>
        <w:t xml:space="preserve">2.2. в </w:t>
      </w:r>
      <w:hyperlink r:id="rId16" w:anchor="Заг_Утв_1" w:history="1">
        <w:r>
          <w:rPr>
            <w:rFonts w:ascii="Times New Roman" w:hAnsi="Times New Roman" w:cs="Times New Roman"/>
            <w:color w:val="0000FF"/>
            <w:sz w:val="24"/>
            <w:szCs w:val="24"/>
          </w:rPr>
          <w:t>Положении</w:t>
        </w:r>
      </w:hyperlink>
      <w:r>
        <w:rPr>
          <w:rFonts w:ascii="Times New Roman" w:hAnsi="Times New Roman" w:cs="Times New Roman"/>
          <w:color w:val="000000"/>
          <w:sz w:val="24"/>
          <w:szCs w:val="24"/>
        </w:rPr>
        <w:t xml:space="preserve"> о порядке предоставления безналичных жилищных субсидий, утвержденном Указом:</w:t>
      </w:r>
    </w:p>
    <w:p w:rsidR="001F47A6" w:rsidRDefault="00562BF6">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7" w:anchor="Заг_Утв_1&amp;Point=1" w:history="1">
        <w:r w:rsidR="001F47A6">
          <w:rPr>
            <w:rFonts w:ascii="Times New Roman" w:hAnsi="Times New Roman" w:cs="Times New Roman"/>
            <w:color w:val="0000FF"/>
            <w:sz w:val="24"/>
            <w:szCs w:val="24"/>
          </w:rPr>
          <w:t>пункт 1</w:t>
        </w:r>
      </w:hyperlink>
      <w:r w:rsidR="001F47A6">
        <w:rPr>
          <w:rFonts w:ascii="Times New Roman" w:hAnsi="Times New Roman" w:cs="Times New Roman"/>
          <w:color w:val="000000"/>
          <w:sz w:val="24"/>
          <w:szCs w:val="24"/>
        </w:rPr>
        <w:t xml:space="preserve"> дополнить словами «, затрат на реализацию </w:t>
      </w:r>
      <w:proofErr w:type="spellStart"/>
      <w:r w:rsidR="001F47A6">
        <w:rPr>
          <w:rFonts w:ascii="Times New Roman" w:hAnsi="Times New Roman" w:cs="Times New Roman"/>
          <w:color w:val="000000"/>
          <w:sz w:val="24"/>
          <w:szCs w:val="24"/>
        </w:rPr>
        <w:t>энергоэффективных</w:t>
      </w:r>
      <w:proofErr w:type="spellEnd"/>
      <w:r w:rsidR="001F47A6">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8" w:anchor="Заг_Утв_1&amp;Point=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первую дополнить словами «,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изложить в следующей редакции: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 предоставленной субсидии без учета сумм возмещения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подлежит распределению пропорционально суммам начисленной платы за жилищно-коммунальные услуги, возмещения расходов на электроэнергию за месяц, за который производится расчет платы за оказанные жилищно-коммунальные услуги и возмещения расходов на электроэнергию (далее – расчетный месяц). Размер предоставленной субсидии на возмещение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подлежит зачислению на открытые облисполкомами и Минским горисполкомом специальные счета в белорусских рублях</w:t>
      </w:r>
      <w:proofErr w:type="gramStart"/>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End"/>
      <w:r>
        <w:rPr>
          <w:rFonts w:ascii="Times New Roman" w:hAnsi="Times New Roman" w:cs="Times New Roman"/>
          <w:color w:val="000000"/>
          <w:sz w:val="24"/>
          <w:szCs w:val="24"/>
        </w:rPr>
        <w:t xml:space="preserve">часть первую </w:t>
      </w:r>
      <w:hyperlink r:id="rId19" w:anchor="Заг_Утв_1&amp;Point=3"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после слова «Субсидия» дополнить словами «без учета сумм возмещения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третью </w:t>
      </w:r>
      <w:hyperlink r:id="rId20" w:anchor="Заг_Утв_1&amp;Point=13" w:history="1">
        <w:r>
          <w:rPr>
            <w:rFonts w:ascii="Times New Roman" w:hAnsi="Times New Roman" w:cs="Times New Roman"/>
            <w:color w:val="0000FF"/>
            <w:sz w:val="24"/>
            <w:szCs w:val="24"/>
          </w:rPr>
          <w:t>пункта 13</w:t>
        </w:r>
      </w:hyperlink>
      <w:r>
        <w:rPr>
          <w:rFonts w:ascii="Times New Roman" w:hAnsi="Times New Roman" w:cs="Times New Roman"/>
          <w:color w:val="000000"/>
          <w:sz w:val="24"/>
          <w:szCs w:val="24"/>
        </w:rPr>
        <w:t xml:space="preserve"> после слов «расходов на электроэнергию» дополнить словами «,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1" w:anchor="Заг_Утв_1&amp;Point=26" w:history="1">
        <w:r>
          <w:rPr>
            <w:rFonts w:ascii="Times New Roman" w:hAnsi="Times New Roman" w:cs="Times New Roman"/>
            <w:color w:val="0000FF"/>
            <w:sz w:val="24"/>
            <w:szCs w:val="24"/>
          </w:rPr>
          <w:t>пункте 26</w:t>
        </w:r>
      </w:hyperlink>
      <w:r>
        <w:rPr>
          <w:rFonts w:ascii="Times New Roman" w:hAnsi="Times New Roman" w:cs="Times New Roman"/>
          <w:color w:val="000000"/>
          <w:sz w:val="24"/>
          <w:szCs w:val="24"/>
        </w:rPr>
        <w:t>:</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вторую дополнить предложением следующего содержания: «В </w:t>
      </w:r>
      <w:proofErr w:type="gramStart"/>
      <w:r>
        <w:rPr>
          <w:rFonts w:ascii="Times New Roman" w:hAnsi="Times New Roman" w:cs="Times New Roman"/>
          <w:color w:val="000000"/>
          <w:sz w:val="24"/>
          <w:szCs w:val="24"/>
        </w:rPr>
        <w:t>отношении</w:t>
      </w:r>
      <w:proofErr w:type="gramEnd"/>
      <w:r>
        <w:rPr>
          <w:rFonts w:ascii="Times New Roman" w:hAnsi="Times New Roman" w:cs="Times New Roman"/>
          <w:color w:val="000000"/>
          <w:sz w:val="24"/>
          <w:szCs w:val="24"/>
        </w:rPr>
        <w:t xml:space="preserve"> сумм субсидий на возмещение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 формируются отдельные заявки в разрезе облисполкомов и Минского горисполкома.»;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третью изложить в следующей редакции:</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«Субсидии, начисленные гражданам (семьям) за расчетный месяц, перечисляются уполномоченной организацией не позднее 25-го числа следующего за ним месяца:</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соответствующим исполнителям жилищно-коммунальных услуг, организациям, осуществляющим эксплуатацию жилищного фонда и (или) предоставляющим жилищно-коммунальные услуги, для оплаты жилищно-коммунальных услуг, а также возмещения расходов на электроэнергию;</w:t>
      </w:r>
      <w:proofErr w:type="gramEnd"/>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специальные счета, указанные в части второй </w:t>
      </w:r>
      <w:hyperlink r:id="rId22" w:anchor="Заг_Утв_1&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настоящего Положения, – в отношении сумм субсидий на возмещение затрат на реализацию </w:t>
      </w:r>
      <w:proofErr w:type="spellStart"/>
      <w:r>
        <w:rPr>
          <w:rFonts w:ascii="Times New Roman" w:hAnsi="Times New Roman" w:cs="Times New Roman"/>
          <w:color w:val="000000"/>
          <w:sz w:val="24"/>
          <w:szCs w:val="24"/>
        </w:rPr>
        <w:t>энергоэффективных</w:t>
      </w:r>
      <w:proofErr w:type="spellEnd"/>
      <w:r>
        <w:rPr>
          <w:rFonts w:ascii="Times New Roman" w:hAnsi="Times New Roman" w:cs="Times New Roman"/>
          <w:color w:val="000000"/>
          <w:sz w:val="24"/>
          <w:szCs w:val="24"/>
        </w:rPr>
        <w:t xml:space="preserve"> мероприятий;</w:t>
      </w:r>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специальные счета, открытые (открываемые) местными исполнительными и распорядительными органами, или счета, в том числе депозитные, открытые (открываемые) для накопления средств в порядке предстоящего финансирования и (или) возмещения расходов на проведение капитального ремонта жилых домов, – в отношении платы за капитальный ремонт</w:t>
      </w:r>
      <w:proofErr w:type="gramStart"/>
      <w:r>
        <w:rPr>
          <w:rFonts w:ascii="Times New Roman" w:hAnsi="Times New Roman" w:cs="Times New Roman"/>
          <w:color w:val="000000"/>
          <w:sz w:val="24"/>
          <w:szCs w:val="24"/>
        </w:rPr>
        <w:t>.».</w:t>
      </w:r>
      <w:proofErr w:type="gramEnd"/>
    </w:p>
    <w:p w:rsidR="001F47A6" w:rsidRDefault="001F47A6">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501BF" w:rsidRPr="001F47A6" w:rsidRDefault="005501BF" w:rsidP="001F47A6"/>
    <w:sectPr w:rsidR="005501BF" w:rsidRPr="001F47A6" w:rsidSect="00DC6159">
      <w:headerReference w:type="default"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BF6" w:rsidRDefault="00562BF6">
      <w:pPr>
        <w:spacing w:after="0" w:line="240" w:lineRule="auto"/>
      </w:pPr>
      <w:r>
        <w:separator/>
      </w:r>
    </w:p>
  </w:endnote>
  <w:endnote w:type="continuationSeparator" w:id="0">
    <w:p w:rsidR="00562BF6" w:rsidRDefault="0056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1F47A6" w:rsidP="0050153E">
          <w:pPr>
            <w:autoSpaceDE w:val="0"/>
            <w:autoSpaceDN w:val="0"/>
            <w:adjustRightInd w:val="0"/>
            <w:spacing w:after="0" w:line="240" w:lineRule="auto"/>
            <w:rPr>
              <w:rFonts w:ascii="Times New Roman" w:hAnsi="Times New Roman" w:cs="Times New Roman"/>
              <w:bCs/>
              <w:color w:val="000000"/>
              <w:sz w:val="14"/>
              <w:szCs w:val="14"/>
              <w:lang w:val="en-US"/>
            </w:rPr>
          </w:pPr>
          <w:proofErr w:type="spellStart"/>
          <w:r>
            <w:rPr>
              <w:rFonts w:ascii="Times New Roman" w:hAnsi="Times New Roman" w:cs="Times New Roman"/>
              <w:bCs/>
              <w:color w:val="000000"/>
              <w:sz w:val="14"/>
              <w:szCs w:val="14"/>
              <w:lang w:val="en-US"/>
            </w:rPr>
            <w:t>Текст</w:t>
          </w:r>
          <w:proofErr w:type="spellEnd"/>
          <w:r>
            <w:rPr>
              <w:rFonts w:ascii="Times New Roman" w:hAnsi="Times New Roman" w:cs="Times New Roman"/>
              <w:bCs/>
              <w:color w:val="000000"/>
              <w:sz w:val="14"/>
              <w:szCs w:val="14"/>
              <w:lang w:val="en-US"/>
            </w:rPr>
            <w:t xml:space="preserve"> по </w:t>
          </w:r>
          <w:proofErr w:type="spellStart"/>
          <w:r>
            <w:rPr>
              <w:rFonts w:ascii="Times New Roman" w:hAnsi="Times New Roman" w:cs="Times New Roman"/>
              <w:bCs/>
              <w:color w:val="000000"/>
              <w:sz w:val="14"/>
              <w:szCs w:val="14"/>
              <w:lang w:val="en-US"/>
            </w:rPr>
            <w:t>состоянию</w:t>
          </w:r>
          <w:proofErr w:type="spellEnd"/>
          <w:r>
            <w:rPr>
              <w:rFonts w:ascii="Times New Roman" w:hAnsi="Times New Roman" w:cs="Times New Roman"/>
              <w:bCs/>
              <w:color w:val="000000"/>
              <w:sz w:val="14"/>
              <w:szCs w:val="14"/>
              <w:lang w:val="en-US"/>
            </w:rPr>
            <w:t xml:space="preserve"> </w:t>
          </w:r>
          <w:proofErr w:type="spellStart"/>
          <w:r>
            <w:rPr>
              <w:rFonts w:ascii="Times New Roman" w:hAnsi="Times New Roman" w:cs="Times New Roman"/>
              <w:bCs/>
              <w:color w:val="000000"/>
              <w:sz w:val="14"/>
              <w:szCs w:val="14"/>
              <w:lang w:val="en-US"/>
            </w:rPr>
            <w:t>на</w:t>
          </w:r>
          <w:proofErr w:type="spellEnd"/>
          <w:r>
            <w:rPr>
              <w:rFonts w:ascii="Times New Roman" w:hAnsi="Times New Roman" w:cs="Times New Roman"/>
              <w:bCs/>
              <w:color w:val="000000"/>
              <w:sz w:val="14"/>
              <w:szCs w:val="14"/>
              <w:lang w:val="en-US"/>
            </w:rPr>
            <w:t xml:space="preserve"> 06.12.2019</w:t>
          </w:r>
        </w:p>
      </w:tc>
      <w:tc>
        <w:tcPr>
          <w:tcW w:w="1381" w:type="pct"/>
        </w:tcPr>
        <w:p w:rsidR="00D96E53" w:rsidRPr="008E36DE" w:rsidRDefault="001F47A6" w:rsidP="00D96E53">
          <w:pPr>
            <w:autoSpaceDE w:val="0"/>
            <w:autoSpaceDN w:val="0"/>
            <w:adjustRightInd w:val="0"/>
            <w:spacing w:after="0" w:line="240" w:lineRule="auto"/>
            <w:jc w:val="center"/>
            <w:rPr>
              <w:rFonts w:ascii="Times New Roman" w:hAnsi="Times New Roman" w:cs="Times New Roman"/>
              <w:bCs/>
              <w:color w:val="000000"/>
              <w:sz w:val="14"/>
              <w:szCs w:val="14"/>
            </w:rPr>
          </w:pPr>
          <w:r w:rsidRPr="008E36DE">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8E36DE">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8E36DE">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D96E53" w:rsidRPr="00D96E53" w:rsidRDefault="001F47A6"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proofErr w:type="spellStart"/>
          <w:r>
            <w:rPr>
              <w:rFonts w:ascii="Times New Roman" w:hAnsi="Times New Roman" w:cs="Times New Roman"/>
              <w:bCs/>
              <w:color w:val="000000"/>
              <w:sz w:val="14"/>
              <w:szCs w:val="14"/>
              <w:lang w:val="en-US"/>
            </w:rPr>
            <w:t>Страница</w:t>
          </w:r>
          <w:proofErr w:type="spellEnd"/>
          <w:r>
            <w:rPr>
              <w:rFonts w:ascii="Times New Roman" w:hAnsi="Times New Roman" w:cs="Times New Roman"/>
              <w:bCs/>
              <w:color w:val="000000"/>
              <w:sz w:val="14"/>
              <w:szCs w:val="14"/>
              <w:lang w:val="en-US"/>
            </w:rPr>
            <w:t xml:space="preserve">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8168D7">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8168D7">
            <w:rPr>
              <w:rFonts w:ascii="Times New Roman" w:hAnsi="Times New Roman" w:cs="Times New Roman"/>
              <w:noProof/>
              <w:sz w:val="14"/>
              <w:szCs w:val="14"/>
            </w:rPr>
            <w:t>6</w:t>
          </w:r>
          <w:r w:rsidRPr="00D96E53">
            <w:rPr>
              <w:rFonts w:ascii="Times New Roman" w:hAnsi="Times New Roman" w:cs="Times New Roman"/>
              <w:sz w:val="14"/>
              <w:szCs w:val="14"/>
            </w:rPr>
            <w:fldChar w:fldCharType="end"/>
          </w:r>
        </w:p>
      </w:tc>
    </w:tr>
  </w:tbl>
  <w:p w:rsidR="009E3A2F" w:rsidRPr="009D179B" w:rsidRDefault="00562BF6"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BF6" w:rsidRDefault="00562BF6">
      <w:pPr>
        <w:spacing w:after="0" w:line="240" w:lineRule="auto"/>
      </w:pPr>
      <w:r>
        <w:separator/>
      </w:r>
    </w:p>
  </w:footnote>
  <w:footnote w:type="continuationSeparator" w:id="0">
    <w:p w:rsidR="00562BF6" w:rsidRDefault="00562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8E36DE" w:rsidRDefault="001F47A6" w:rsidP="00B82B7A">
          <w:pPr>
            <w:autoSpaceDE w:val="0"/>
            <w:autoSpaceDN w:val="0"/>
            <w:adjustRightInd w:val="0"/>
            <w:spacing w:after="0" w:line="240" w:lineRule="auto"/>
            <w:jc w:val="both"/>
            <w:rPr>
              <w:rFonts w:ascii="Times New Roman" w:hAnsi="Times New Roman" w:cs="Times New Roman"/>
              <w:sz w:val="14"/>
              <w:szCs w:val="14"/>
            </w:rPr>
          </w:pPr>
          <w:r w:rsidRPr="008E36DE">
            <w:rPr>
              <w:rFonts w:ascii="Times New Roman" w:hAnsi="Times New Roman" w:cs="Times New Roman"/>
              <w:sz w:val="14"/>
              <w:szCs w:val="14"/>
            </w:rPr>
            <w:t xml:space="preserve">Указ от 04.09.2019 № 327 «О повышении </w:t>
          </w:r>
          <w:proofErr w:type="spellStart"/>
          <w:r w:rsidRPr="008E36DE">
            <w:rPr>
              <w:rFonts w:ascii="Times New Roman" w:hAnsi="Times New Roman" w:cs="Times New Roman"/>
              <w:sz w:val="14"/>
              <w:szCs w:val="14"/>
            </w:rPr>
            <w:t>энергоэффективности</w:t>
          </w:r>
          <w:proofErr w:type="spellEnd"/>
          <w:r w:rsidRPr="008E36DE">
            <w:rPr>
              <w:rFonts w:ascii="Times New Roman" w:hAnsi="Times New Roman" w:cs="Times New Roman"/>
              <w:sz w:val="14"/>
              <w:szCs w:val="14"/>
            </w:rPr>
            <w:t xml:space="preserve"> многоквартирных жилых домов»</w:t>
          </w:r>
        </w:p>
      </w:tc>
      <w:tc>
        <w:tcPr>
          <w:tcW w:w="1607" w:type="dxa"/>
        </w:tcPr>
        <w:p w:rsidR="00B84B94" w:rsidRDefault="001F47A6" w:rsidP="009F1F6F">
          <w:pPr>
            <w:autoSpaceDE w:val="0"/>
            <w:autoSpaceDN w:val="0"/>
            <w:adjustRightInd w:val="0"/>
            <w:spacing w:after="0" w:line="240" w:lineRule="auto"/>
            <w:ind w:left="-109"/>
            <w:jc w:val="right"/>
            <w:rPr>
              <w:rFonts w:ascii="Times New Roman" w:hAnsi="Times New Roman" w:cs="Times New Roman"/>
              <w:sz w:val="14"/>
              <w:szCs w:val="14"/>
              <w:lang w:val="en-US"/>
            </w:rPr>
          </w:pPr>
          <w:proofErr w:type="spellStart"/>
          <w:r>
            <w:rPr>
              <w:rFonts w:ascii="Times New Roman" w:hAnsi="Times New Roman" w:cs="Times New Roman"/>
              <w:sz w:val="14"/>
              <w:szCs w:val="14"/>
              <w:lang w:val="en-US"/>
            </w:rPr>
            <w:t>Дата</w:t>
          </w:r>
          <w:proofErr w:type="spellEnd"/>
          <w:r>
            <w:rPr>
              <w:rFonts w:ascii="Times New Roman" w:hAnsi="Times New Roman" w:cs="Times New Roman"/>
              <w:sz w:val="14"/>
              <w:szCs w:val="14"/>
              <w:lang w:val="en-US"/>
            </w:rPr>
            <w:t xml:space="preserve"> </w:t>
          </w:r>
          <w:proofErr w:type="spellStart"/>
          <w:r>
            <w:rPr>
              <w:rFonts w:ascii="Times New Roman" w:hAnsi="Times New Roman" w:cs="Times New Roman"/>
              <w:sz w:val="14"/>
              <w:szCs w:val="14"/>
              <w:lang w:val="en-US"/>
            </w:rPr>
            <w:t>печати</w:t>
          </w:r>
          <w:proofErr w:type="spellEnd"/>
          <w:r>
            <w:rPr>
              <w:rFonts w:ascii="Times New Roman" w:hAnsi="Times New Roman" w:cs="Times New Roman"/>
              <w:sz w:val="14"/>
              <w:szCs w:val="14"/>
              <w:lang w:val="en-US"/>
            </w:rPr>
            <w:t>: 10.12.2019</w:t>
          </w:r>
        </w:p>
      </w:tc>
    </w:tr>
  </w:tbl>
  <w:p w:rsidR="00B84B94" w:rsidRPr="00B82B7A" w:rsidRDefault="00562BF6"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A6"/>
    <w:rsid w:val="001F47A6"/>
    <w:rsid w:val="005501BF"/>
    <w:rsid w:val="00562BF6"/>
    <w:rsid w:val="008168D7"/>
    <w:rsid w:val="008E36DE"/>
    <w:rsid w:val="00A30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3"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8"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7"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2"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7"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0"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3" Type="http://schemas.openxmlformats.org/officeDocument/2006/relationships/header" Target="header1.xml"/><Relationship Id="rId10"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9"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4" Type="http://schemas.openxmlformats.org/officeDocument/2006/relationships/webSettings" Target="webSettings.xml"/><Relationship Id="rId9"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14"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 Id="rId22" Type="http://schemas.openxmlformats.org/officeDocument/2006/relationships/hyperlink" Target="file:///D:\Sannikov\E\&#1052;&#1086;&#1080;%20&#1076;&#1086;&#1082;&#1091;&#1084;&#1077;&#1085;&#1090;&#1099;\&#1050;&#1086;&#1084;&#1101;&#1085;&#1077;&#1088;&#1075;&#1086;&#1101;&#1092;-&#1090;&#1100;\&#1057;&#1040;&#1049;&#1058;\&#1055;&#1086;&#1087;&#1086;&#1083;&#1085;&#1077;&#1085;&#1080;&#1077;_2019\&#1055;&#1086;&#1087;&#1086;&#1083;&#1085;&#1077;&#1085;&#1080;&#1077;_4&#1082;&#1074;2019\&#1055;&#1086;&#1087;&#1086;&#1083;&#1085;_&#1076;&#1077;&#1082;&#1072;&#1073;&#1088;&#1100;2019\&#1055;&#1086;&#1087;&#1086;&#1083;&#1085;227_12&#1076;&#1077;&#1082;2019\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2453</Words>
  <Characters>13985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Kretskiy</dc:creator>
  <cp:keywords/>
  <dc:description/>
  <cp:lastModifiedBy>ЖКХ Лен. Абон. отдел Программист (Мовсумова Т.А.)</cp:lastModifiedBy>
  <cp:revision>2</cp:revision>
  <dcterms:created xsi:type="dcterms:W3CDTF">2020-01-23T13:55:00Z</dcterms:created>
  <dcterms:modified xsi:type="dcterms:W3CDTF">2020-01-23T13:55:00Z</dcterms:modified>
</cp:coreProperties>
</file>