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39A" w:rsidRPr="00644C1E" w:rsidRDefault="00CB139A" w:rsidP="00CB13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тщательно высушить руки полотенцем однократного использ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вания,</w:t>
      </w:r>
    </w:p>
    <w:p w:rsidR="00CB139A" w:rsidRPr="00644C1E" w:rsidRDefault="00CB139A" w:rsidP="00CB13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антисептиком.</w:t>
      </w:r>
    </w:p>
    <w:p w:rsidR="00CB139A" w:rsidRDefault="00CB139A" w:rsidP="00CB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CF5" w:rsidRPr="00644C1E" w:rsidRDefault="00CB139A" w:rsidP="001C1CF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C1CF5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Влажную уборку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косметического </w:t>
      </w:r>
      <w:r w:rsidR="001C1CF5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кабинета с применением дезинфицирующих сре</w:t>
      </w:r>
      <w:proofErr w:type="gramStart"/>
      <w:r w:rsidR="001C1CF5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="001C1CF5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оводят  два раза в день. Перед нач</w:t>
      </w:r>
      <w:r w:rsidR="001C1CF5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1C1CF5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работы все рабочие  поверхности обрабатывают ветошью смоченной дезинфицирующим раствором: мебель, оборудование,  краны раковины,  дверные ручки. После уборки обеззараживают воздух, для этого включают  ультрафиолетовый бактерицидный облучатель</w:t>
      </w:r>
      <w:r w:rsidR="001C1C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C1CF5" w:rsidRDefault="001C1CF5" w:rsidP="001C1CF5">
      <w:pPr>
        <w:pBdr>
          <w:bottom w:val="single" w:sz="4" w:space="1" w:color="auto"/>
        </w:pBdr>
        <w:jc w:val="both"/>
        <w:rPr>
          <w:b/>
          <w:sz w:val="28"/>
          <w:szCs w:val="28"/>
        </w:rPr>
      </w:pPr>
    </w:p>
    <w:p w:rsidR="001C1CF5" w:rsidRPr="000D56E9" w:rsidRDefault="001C1CF5" w:rsidP="001C1CF5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D56E9">
        <w:rPr>
          <w:rFonts w:ascii="Times New Roman" w:hAnsi="Times New Roman"/>
        </w:rPr>
        <w:t>Автор:</w:t>
      </w:r>
      <w:hyperlink r:id="rId5" w:tgtFrame="_blank" w:history="1"/>
      <w:r w:rsidRPr="000D56E9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Колячко</w:t>
      </w:r>
      <w:proofErr w:type="spellEnd"/>
      <w:r>
        <w:rPr>
          <w:rFonts w:ascii="Times New Roman" w:hAnsi="Times New Roman"/>
        </w:rPr>
        <w:t xml:space="preserve"> Л. П.</w:t>
      </w:r>
      <w:r w:rsidRPr="000D56E9">
        <w:rPr>
          <w:rFonts w:ascii="Times New Roman" w:hAnsi="Times New Roman"/>
        </w:rPr>
        <w:t>.</w:t>
      </w:r>
    </w:p>
    <w:p w:rsidR="001C1CF5" w:rsidRDefault="001C1CF5" w:rsidP="001C1CF5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D56E9">
        <w:rPr>
          <w:rFonts w:ascii="Times New Roman" w:hAnsi="Times New Roman"/>
        </w:rPr>
        <w:t>Заведующий отделением</w:t>
      </w:r>
      <w:r>
        <w:rPr>
          <w:rFonts w:ascii="Times New Roman" w:hAnsi="Times New Roman"/>
        </w:rPr>
        <w:t xml:space="preserve"> коммунальной гигиены</w:t>
      </w:r>
    </w:p>
    <w:p w:rsidR="001C1CF5" w:rsidRPr="000D56E9" w:rsidRDefault="001C1CF5" w:rsidP="001C1CF5">
      <w:pPr>
        <w:spacing w:after="0" w:line="240" w:lineRule="auto"/>
        <w:contextualSpacing/>
        <w:jc w:val="center"/>
        <w:rPr>
          <w:rFonts w:ascii="Times New Roman" w:hAnsi="Times New Roman"/>
        </w:rPr>
      </w:pPr>
      <w:r w:rsidRPr="000D56E9">
        <w:rPr>
          <w:rFonts w:ascii="Times New Roman" w:hAnsi="Times New Roman"/>
        </w:rPr>
        <w:t xml:space="preserve"> государственного учреждения </w:t>
      </w:r>
      <w:r>
        <w:rPr>
          <w:rFonts w:ascii="Times New Roman" w:hAnsi="Times New Roman"/>
        </w:rPr>
        <w:br/>
      </w:r>
      <w:r w:rsidRPr="000D56E9">
        <w:rPr>
          <w:rFonts w:ascii="Times New Roman" w:hAnsi="Times New Roman"/>
        </w:rPr>
        <w:t xml:space="preserve">«Центр гигиены и эпидемиологии Ленинского района </w:t>
      </w:r>
      <w:proofErr w:type="gramStart"/>
      <w:r w:rsidRPr="000D56E9">
        <w:rPr>
          <w:rFonts w:ascii="Times New Roman" w:hAnsi="Times New Roman"/>
        </w:rPr>
        <w:t>г</w:t>
      </w:r>
      <w:proofErr w:type="gramEnd"/>
      <w:r w:rsidRPr="000D56E9">
        <w:rPr>
          <w:rFonts w:ascii="Times New Roman" w:hAnsi="Times New Roman"/>
        </w:rPr>
        <w:t>. Минска»</w:t>
      </w:r>
    </w:p>
    <w:p w:rsidR="001C1CF5" w:rsidRPr="000D56E9" w:rsidRDefault="001C1CF5" w:rsidP="001C1CF5">
      <w:pPr>
        <w:spacing w:before="100" w:beforeAutospacing="1" w:after="100" w:afterAutospacing="1"/>
        <w:contextualSpacing/>
        <w:jc w:val="center"/>
        <w:rPr>
          <w:rFonts w:ascii="Times New Roman" w:hAnsi="Times New Roman"/>
        </w:rPr>
      </w:pPr>
      <w:r w:rsidRPr="000D56E9">
        <w:rPr>
          <w:rFonts w:ascii="Times New Roman" w:hAnsi="Times New Roman"/>
        </w:rPr>
        <w:t xml:space="preserve">Тираж </w:t>
      </w:r>
      <w:r w:rsidR="00E060FD">
        <w:rPr>
          <w:rFonts w:ascii="Times New Roman" w:hAnsi="Times New Roman"/>
        </w:rPr>
        <w:t>20</w:t>
      </w:r>
      <w:r w:rsidRPr="000D56E9">
        <w:rPr>
          <w:rFonts w:ascii="Times New Roman" w:hAnsi="Times New Roman"/>
        </w:rPr>
        <w:t>0 экз.</w:t>
      </w:r>
    </w:p>
    <w:p w:rsidR="001C1CF5" w:rsidRDefault="001C1CF5" w:rsidP="001C1C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1CF5" w:rsidRDefault="001C1CF5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1C1CF5" w:rsidRDefault="001C1CF5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BD5F19" w:rsidRDefault="00BD5F19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CB139A" w:rsidRDefault="00CB139A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CB139A" w:rsidRDefault="00CB139A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CB139A" w:rsidRDefault="00CB139A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CB139A" w:rsidRDefault="00CB139A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CB139A" w:rsidRDefault="00CB139A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CB139A" w:rsidRDefault="00CB139A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CB139A" w:rsidRDefault="00CB139A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CB139A" w:rsidRDefault="00CB139A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CB139A" w:rsidRDefault="00CB139A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CB139A" w:rsidRDefault="00CB139A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CB139A" w:rsidRDefault="00CB139A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CB139A" w:rsidRDefault="00CB139A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CB139A" w:rsidRDefault="00CB139A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CB139A" w:rsidRDefault="00CB139A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CB139A" w:rsidRDefault="00CB139A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BD5F19" w:rsidRDefault="00BD5F19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4E6C9A" w:rsidRDefault="00E060FD" w:rsidP="004E6C9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</w:t>
      </w:r>
      <w:r w:rsidR="004E6C9A" w:rsidRPr="004E6C9A">
        <w:rPr>
          <w:rFonts w:ascii="Times New Roman" w:hAnsi="Times New Roman"/>
        </w:rPr>
        <w:t>Государственное учреждение</w:t>
      </w:r>
    </w:p>
    <w:p w:rsidR="004E6C9A" w:rsidRDefault="00E060FD" w:rsidP="004E6C9A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4E6C9A" w:rsidRPr="004E6C9A">
        <w:rPr>
          <w:rFonts w:ascii="Times New Roman" w:hAnsi="Times New Roman"/>
        </w:rPr>
        <w:t xml:space="preserve">«Центр гигиены и эпидемиологии Ленинского района </w:t>
      </w:r>
      <w:proofErr w:type="gramStart"/>
      <w:r w:rsidR="004E6C9A" w:rsidRPr="004E6C9A">
        <w:rPr>
          <w:rFonts w:ascii="Times New Roman" w:hAnsi="Times New Roman"/>
        </w:rPr>
        <w:t>г</w:t>
      </w:r>
      <w:proofErr w:type="gramEnd"/>
      <w:r w:rsidR="004E6C9A" w:rsidRPr="004E6C9A">
        <w:rPr>
          <w:rFonts w:ascii="Times New Roman" w:hAnsi="Times New Roman"/>
        </w:rPr>
        <w:t>. Минска»</w:t>
      </w:r>
    </w:p>
    <w:p w:rsidR="00E060FD" w:rsidRDefault="00E060FD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E060FD" w:rsidRDefault="00E060FD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E060FD" w:rsidRPr="004E6C9A" w:rsidRDefault="00E060FD" w:rsidP="004E6C9A">
      <w:pPr>
        <w:spacing w:after="0" w:line="240" w:lineRule="auto"/>
        <w:jc w:val="center"/>
        <w:rPr>
          <w:rFonts w:ascii="Times New Roman" w:hAnsi="Times New Roman"/>
        </w:rPr>
      </w:pPr>
    </w:p>
    <w:p w:rsidR="00E060FD" w:rsidRDefault="00796D9A">
      <w:pPr>
        <w:rPr>
          <w:b/>
          <w:bCs/>
          <w:color w:val="17365D" w:themeColor="text2" w:themeShade="BF"/>
          <w:sz w:val="40"/>
          <w:szCs w:val="40"/>
        </w:rPr>
      </w:pPr>
      <w:r w:rsidRPr="00796D9A">
        <w:rPr>
          <w:b/>
          <w:bCs/>
          <w:color w:val="17365D" w:themeColor="text2" w:themeShade="BF"/>
          <w:sz w:val="28"/>
          <w:szCs w:val="28"/>
        </w:rPr>
        <w:t xml:space="preserve">             </w:t>
      </w:r>
      <w:r w:rsidR="00E060FD">
        <w:rPr>
          <w:b/>
          <w:bCs/>
          <w:color w:val="17365D" w:themeColor="text2" w:themeShade="BF"/>
          <w:sz w:val="28"/>
          <w:szCs w:val="28"/>
        </w:rPr>
        <w:t xml:space="preserve">                            </w:t>
      </w:r>
      <w:r w:rsidRPr="00796D9A">
        <w:rPr>
          <w:b/>
          <w:bCs/>
          <w:color w:val="17365D" w:themeColor="text2" w:themeShade="BF"/>
          <w:sz w:val="28"/>
          <w:szCs w:val="28"/>
        </w:rPr>
        <w:t xml:space="preserve"> </w:t>
      </w:r>
      <w:r w:rsidRPr="00E060FD">
        <w:rPr>
          <w:b/>
          <w:bCs/>
          <w:color w:val="17365D" w:themeColor="text2" w:themeShade="BF"/>
          <w:sz w:val="40"/>
          <w:szCs w:val="40"/>
        </w:rPr>
        <w:t xml:space="preserve">Правила </w:t>
      </w:r>
    </w:p>
    <w:p w:rsidR="00992214" w:rsidRPr="00796D9A" w:rsidRDefault="00E060FD">
      <w:pPr>
        <w:rPr>
          <w:b/>
          <w:bCs/>
          <w:color w:val="17365D" w:themeColor="text2" w:themeShade="BF"/>
          <w:sz w:val="28"/>
          <w:szCs w:val="28"/>
        </w:rPr>
      </w:pPr>
      <w:r>
        <w:rPr>
          <w:b/>
          <w:bCs/>
          <w:color w:val="17365D" w:themeColor="text2" w:themeShade="BF"/>
          <w:sz w:val="40"/>
          <w:szCs w:val="40"/>
        </w:rPr>
        <w:t xml:space="preserve">                </w:t>
      </w:r>
      <w:r w:rsidR="00796D9A" w:rsidRPr="00E060FD">
        <w:rPr>
          <w:b/>
          <w:bCs/>
          <w:color w:val="17365D" w:themeColor="text2" w:themeShade="BF"/>
          <w:sz w:val="40"/>
          <w:szCs w:val="40"/>
        </w:rPr>
        <w:t xml:space="preserve">безопасного </w:t>
      </w:r>
      <w:proofErr w:type="spellStart"/>
      <w:r w:rsidR="00796D9A" w:rsidRPr="00E060FD">
        <w:rPr>
          <w:b/>
          <w:bCs/>
          <w:color w:val="17365D" w:themeColor="text2" w:themeShade="BF"/>
          <w:sz w:val="40"/>
          <w:szCs w:val="40"/>
        </w:rPr>
        <w:t>пирсинга</w:t>
      </w:r>
      <w:proofErr w:type="spellEnd"/>
    </w:p>
    <w:p w:rsidR="004E6C9A" w:rsidRDefault="004E6C9A"/>
    <w:p w:rsidR="004E6C9A" w:rsidRDefault="00E060FD">
      <w:r>
        <w:rPr>
          <w:noProof/>
          <w:lang w:eastAsia="ru-RU"/>
        </w:rPr>
        <w:drawing>
          <wp:inline distT="0" distB="0" distL="0" distR="0">
            <wp:extent cx="4536621" cy="3959678"/>
            <wp:effectExtent l="19050" t="0" r="0" b="0"/>
            <wp:docPr id="1" name="Рисунок 2" descr="Пирсинг штанга у девуш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ирсинг штанга у девушк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621" cy="3959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C9A" w:rsidRPr="007065DF" w:rsidRDefault="00323D5A" w:rsidP="004E6C9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E6C9A" w:rsidRPr="007065DF">
        <w:rPr>
          <w:rFonts w:ascii="Times New Roman" w:hAnsi="Times New Roman"/>
          <w:sz w:val="24"/>
          <w:szCs w:val="24"/>
        </w:rPr>
        <w:t>Минск 20</w:t>
      </w:r>
      <w:r w:rsidR="004E6C9A">
        <w:rPr>
          <w:rFonts w:ascii="Times New Roman" w:hAnsi="Times New Roman"/>
          <w:sz w:val="24"/>
          <w:szCs w:val="24"/>
        </w:rPr>
        <w:t>2</w:t>
      </w:r>
      <w:r w:rsidR="00796D9A">
        <w:rPr>
          <w:rFonts w:ascii="Times New Roman" w:hAnsi="Times New Roman"/>
          <w:sz w:val="24"/>
          <w:szCs w:val="24"/>
        </w:rPr>
        <w:t>1</w:t>
      </w:r>
    </w:p>
    <w:p w:rsidR="00120852" w:rsidRDefault="005F2DAC" w:rsidP="0012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E060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Большой популярностью </w:t>
      </w:r>
      <w:r w:rsidR="00796D9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</w:t>
      </w:r>
      <w:r w:rsidR="008E4A0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796D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молодежи </w:t>
      </w:r>
      <w:r w:rsidR="001208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пользуется процедура </w:t>
      </w:r>
      <w:proofErr w:type="spellStart"/>
      <w:r w:rsidR="00796D9A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пирсинга</w:t>
      </w:r>
      <w:proofErr w:type="spellEnd"/>
      <w:r w:rsidR="00796D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D5F19" w:rsidRDefault="00BD5F19" w:rsidP="0012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Процедура выполнения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относится к  прочим услугам салонов красоты, которые включают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татуировку, нател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ную живопись. Выполняется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косметических кабинетах как самостоятельных, так и входящих в состав салонов-парикмахерских. </w:t>
      </w:r>
    </w:p>
    <w:p w:rsidR="00BD5F19" w:rsidRDefault="00BD5F19" w:rsidP="0012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Нужно помнить, что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которая  осущ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ствляется с нарушением целостности кожного покрова и одним из необходимых условий выполнения является соблюдение требов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ний гигиены. Важно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выполнение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домашних условиях </w:t>
      </w:r>
      <w:r w:rsidR="00C90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гарантирует Вам безопасное выполнение процедуры. </w:t>
      </w:r>
    </w:p>
    <w:p w:rsidR="006B33C1" w:rsidRDefault="007B69E0" w:rsidP="0012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7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правила при выполнении </w:t>
      </w:r>
      <w:proofErr w:type="spellStart"/>
      <w:r w:rsidR="006B3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пирсинга</w:t>
      </w:r>
      <w:proofErr w:type="spellEnd"/>
      <w:r w:rsidR="007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следующие.                          </w:t>
      </w:r>
      <w:r w:rsidR="005F2D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B3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производиться  с использованием </w:t>
      </w:r>
      <w:r w:rsidR="006B33C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стерильных частей инструмента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</w:t>
      </w:r>
      <w:r w:rsidR="006B33C1">
        <w:rPr>
          <w:rFonts w:ascii="Times New Roman" w:eastAsia="Times New Roman" w:hAnsi="Times New Roman" w:cs="Times New Roman"/>
          <w:sz w:val="24"/>
          <w:szCs w:val="24"/>
          <w:lang w:eastAsia="ru-RU"/>
        </w:rPr>
        <w:t>щего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гигиенический сертификат.</w:t>
      </w:r>
      <w:r w:rsidR="007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цедура </w:t>
      </w:r>
      <w:r w:rsidR="006B3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выполнения </w:t>
      </w:r>
      <w:proofErr w:type="spellStart"/>
      <w:r w:rsidR="006B33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пирсинга</w:t>
      </w:r>
      <w:proofErr w:type="spellEnd"/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должна проводиться в санитарной одежде и обуви (халате, шапочке, сменной обуви), стерильных перчатках (не менее одной пары на каждого клиента).  Браслеты, кольца, часы  во время работы должны быть сняты.   Перед над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ванием перчаток руки  моют мылом и   обрабатывают кожным а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тисептиком.</w:t>
      </w:r>
      <w:r w:rsidR="007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необходимые для манипуляции инструменты  и изделия применяют только </w:t>
      </w:r>
      <w:proofErr w:type="gramStart"/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стерильными</w:t>
      </w:r>
      <w:proofErr w:type="gramEnd"/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644C1E" w:rsidRPr="00644C1E" w:rsidRDefault="006B33C1" w:rsidP="0012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Участок кожи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выполнения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пирсинга</w:t>
      </w:r>
      <w:proofErr w:type="spellEnd"/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обрабатывается дв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кратным протиранием  стерильными салфетками,  смоченными  одним из кожных антисептиков, разрешенных для обработки ин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ъ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екционного поля.  Прилегающую к участку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кожу н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крывают стерильной  салфеткой, при проведении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пирсинга</w:t>
      </w:r>
      <w:proofErr w:type="spellEnd"/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лице надевают одноразовую  медицинскую шапочку.  После окончания </w:t>
      </w:r>
      <w:proofErr w:type="spellStart"/>
      <w:r w:rsidR="00F3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пирсинга</w:t>
      </w:r>
      <w:proofErr w:type="spellEnd"/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  проводят повторную обработку  кожи антисептиком  и при необходимости накладывают  на 12 часов стерильную повя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ку. </w:t>
      </w:r>
      <w:r w:rsidR="007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  процедуры иголки помещают в одноразовый  </w:t>
      </w:r>
      <w:proofErr w:type="spellStart"/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непрокалываемый</w:t>
      </w:r>
      <w:proofErr w:type="spellEnd"/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контейнер (желтого цвета) с дезинфициру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щим раствором.  Заполнение контейнера допускается в течение 3-х суток,  затем он закрывается и удаляется из кабинета. После з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полнения контейнера он герметично закрывается и направляется на утилизацию.</w:t>
      </w:r>
      <w:r w:rsidR="00F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обеззараживания материала и изделий одн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кратного применения применяют дезинфицирующие средства, р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комендованные для обеззараживания  медицинских отходов, з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грязненных кровью или другими биологическими жидкостями.</w:t>
      </w:r>
      <w:r w:rsidR="007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Стерилизация медицинских изделий (игл)  многократного прим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нения должна проводиться после их дезинфекции и </w:t>
      </w:r>
      <w:proofErr w:type="spellStart"/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предстерил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зационной</w:t>
      </w:r>
      <w:proofErr w:type="spellEnd"/>
      <w:r w:rsidR="00644C1E"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очистки.</w:t>
      </w:r>
      <w:r w:rsidR="007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44C1E" w:rsidRPr="00644C1E" w:rsidRDefault="00644C1E" w:rsidP="001208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рук предусматривает два способа:</w:t>
      </w:r>
    </w:p>
    <w:p w:rsidR="00644C1E" w:rsidRPr="00644C1E" w:rsidRDefault="00644C1E" w:rsidP="001208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мытье рук мылом и водой (гигиеническое мытье рук) для удаления загрязнений и снижения количества микроорг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низмов;</w:t>
      </w:r>
    </w:p>
    <w:p w:rsidR="00644C1E" w:rsidRPr="00644C1E" w:rsidRDefault="00644C1E" w:rsidP="00120852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рук кожным антисептиком (гигиеническая обр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ботка рук) для снижения количества микроорганизмов до безопасного уровня.</w:t>
      </w:r>
    </w:p>
    <w:p w:rsidR="007F1ED3" w:rsidRDefault="00644C1E" w:rsidP="004E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способа обработки рук зависит от степени и характера з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грязнений.</w:t>
      </w:r>
      <w:r w:rsidR="00F319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мытья рук применяют жидкое мыло с помощью дозатора, вытирают руки индивидуальным полотенцем (салфе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кой) однократного использования.</w:t>
      </w:r>
      <w:r w:rsidR="007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обеззараживания рук пр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меняют спиртсодержащие и другие, разрешенные к применению, антисептики.</w:t>
      </w:r>
      <w:r w:rsidR="007F1E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Гигиеническую обработку рук антисептиком следует проводить  перед проведением  </w:t>
      </w:r>
      <w:proofErr w:type="spellStart"/>
      <w:r w:rsidR="00F319C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пирсинга</w:t>
      </w:r>
      <w:proofErr w:type="spellEnd"/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косметологических м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нипуляций. </w:t>
      </w:r>
    </w:p>
    <w:p w:rsidR="00CB139A" w:rsidRPr="00644C1E" w:rsidRDefault="00CB139A" w:rsidP="00CB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Гигиеническую обработку рук антисептиком (без их предвар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тельного мытья) проводят путем втирания его в кожу кистей рук в количестве, рекомендуемом инструкцией по применению (как правило, 3 мл), обращая особое внимание на обработку кончиков пальцев, кожи вокруг ногтей, между пальцами. Непременным у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ловием эффективного обеззараживания рук является поддержание их во влажном состоянии в течение рекомендуемого времени о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работки (30 секунд).</w:t>
      </w:r>
    </w:p>
    <w:p w:rsidR="00CB139A" w:rsidRPr="00644C1E" w:rsidRDefault="00CB139A" w:rsidP="00CB13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загрязнении перчаток  кровью следует:</w:t>
      </w:r>
    </w:p>
    <w:p w:rsidR="00CB139A" w:rsidRPr="00644C1E" w:rsidRDefault="00CB139A" w:rsidP="00CB13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удалить загрязнения тампоном или салфеткой, смоченной а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тисептиком,</w:t>
      </w:r>
    </w:p>
    <w:p w:rsidR="00CB139A" w:rsidRPr="00644C1E" w:rsidRDefault="00CB139A" w:rsidP="00CB13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перчатки и опустить их в емкость с дезинфицирующим раствором</w:t>
      </w:r>
      <w:proofErr w:type="gramStart"/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CB139A" w:rsidRPr="00644C1E" w:rsidRDefault="00CB139A" w:rsidP="00CB13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обработать руки антисептиком,</w:t>
      </w:r>
    </w:p>
    <w:p w:rsidR="00CB139A" w:rsidRPr="00644C1E" w:rsidRDefault="00CB139A" w:rsidP="00CB139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вымыть руки мылом и водой,</w:t>
      </w:r>
    </w:p>
    <w:p w:rsidR="00CB139A" w:rsidRDefault="00CB139A" w:rsidP="004E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39A" w:rsidRDefault="00CB139A" w:rsidP="004E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39A" w:rsidRDefault="00CB139A" w:rsidP="004E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39A" w:rsidRDefault="00CB139A" w:rsidP="004E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39A" w:rsidRDefault="00CB139A" w:rsidP="004E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39A" w:rsidRDefault="00CB139A" w:rsidP="004E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39A" w:rsidRDefault="00CB139A" w:rsidP="004E6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ED3" w:rsidRDefault="007F1ED3" w:rsidP="0012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ED3" w:rsidRDefault="007F1ED3" w:rsidP="0012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ED3" w:rsidRDefault="007F1ED3" w:rsidP="0012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ED3" w:rsidRDefault="007F1ED3" w:rsidP="0012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ED3" w:rsidRDefault="007F1ED3" w:rsidP="0012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6C9A" w:rsidRDefault="004E6C9A" w:rsidP="001208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E6C9A" w:rsidSect="004E6C9A">
          <w:pgSz w:w="16838" w:h="11906" w:orient="landscape"/>
          <w:pgMar w:top="851" w:right="1134" w:bottom="993" w:left="1134" w:header="709" w:footer="709" w:gutter="0"/>
          <w:cols w:num="2" w:space="708"/>
          <w:docGrid w:linePitch="360"/>
        </w:sectPr>
      </w:pPr>
    </w:p>
    <w:p w:rsidR="00644C1E" w:rsidRPr="00644C1E" w:rsidRDefault="00644C1E" w:rsidP="00644C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C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</w:t>
      </w:r>
    </w:p>
    <w:sectPr w:rsidR="00644C1E" w:rsidRPr="00644C1E" w:rsidSect="004E6C9A">
      <w:type w:val="continuous"/>
      <w:pgSz w:w="16838" w:h="11906" w:orient="landscape"/>
      <w:pgMar w:top="851" w:right="1134" w:bottom="1701" w:left="1134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03D9A"/>
    <w:multiLevelType w:val="multilevel"/>
    <w:tmpl w:val="E4B6D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8A3386"/>
    <w:multiLevelType w:val="multilevel"/>
    <w:tmpl w:val="9A58AE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E406A33"/>
    <w:multiLevelType w:val="multilevel"/>
    <w:tmpl w:val="D472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autoHyphenation/>
  <w:characterSpacingControl w:val="doNotCompress"/>
  <w:compat/>
  <w:rsids>
    <w:rsidRoot w:val="00644C1E"/>
    <w:rsid w:val="00005920"/>
    <w:rsid w:val="00120852"/>
    <w:rsid w:val="001C1CF5"/>
    <w:rsid w:val="00276D03"/>
    <w:rsid w:val="00323D5A"/>
    <w:rsid w:val="0035152B"/>
    <w:rsid w:val="00394D92"/>
    <w:rsid w:val="0039635D"/>
    <w:rsid w:val="004E6C9A"/>
    <w:rsid w:val="005F2DAC"/>
    <w:rsid w:val="00644C1E"/>
    <w:rsid w:val="006B33C1"/>
    <w:rsid w:val="00796D9A"/>
    <w:rsid w:val="007B2BC8"/>
    <w:rsid w:val="007B69E0"/>
    <w:rsid w:val="007F1ED3"/>
    <w:rsid w:val="008E4A07"/>
    <w:rsid w:val="00992214"/>
    <w:rsid w:val="00A55643"/>
    <w:rsid w:val="00AE53F8"/>
    <w:rsid w:val="00BD5F19"/>
    <w:rsid w:val="00C90B81"/>
    <w:rsid w:val="00CB139A"/>
    <w:rsid w:val="00E060FD"/>
    <w:rsid w:val="00F319C1"/>
    <w:rsid w:val="00FA1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4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4C1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44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44C1E"/>
    <w:rPr>
      <w:b/>
      <w:bCs/>
    </w:rPr>
  </w:style>
  <w:style w:type="character" w:styleId="a7">
    <w:name w:val="Hyperlink"/>
    <w:basedOn w:val="a0"/>
    <w:uiPriority w:val="99"/>
    <w:semiHidden/>
    <w:unhideWhenUsed/>
    <w:rsid w:val="00644C1E"/>
    <w:rPr>
      <w:color w:val="0000FF"/>
      <w:u w:val="single"/>
    </w:rPr>
  </w:style>
  <w:style w:type="paragraph" w:styleId="HTML">
    <w:name w:val="HTML Address"/>
    <w:basedOn w:val="a"/>
    <w:link w:val="HTML0"/>
    <w:uiPriority w:val="99"/>
    <w:semiHidden/>
    <w:unhideWhenUsed/>
    <w:rsid w:val="00644C1E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0"/>
    <w:link w:val="HTML"/>
    <w:uiPriority w:val="99"/>
    <w:semiHidden/>
    <w:rsid w:val="00644C1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debar-contactsaddress-part">
    <w:name w:val="sidebar-contacts__address-part"/>
    <w:basedOn w:val="a0"/>
    <w:rsid w:val="00644C1E"/>
  </w:style>
  <w:style w:type="character" w:customStyle="1" w:styleId="sidebar-contactscompany-name">
    <w:name w:val="sidebar-contacts__company-name"/>
    <w:basedOn w:val="a0"/>
    <w:rsid w:val="00644C1E"/>
  </w:style>
  <w:style w:type="character" w:customStyle="1" w:styleId="footer-contactsaddress-part">
    <w:name w:val="footer-contacts__address-part"/>
    <w:basedOn w:val="a0"/>
    <w:rsid w:val="00644C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0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2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03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532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04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197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99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03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57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71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8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31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72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771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332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447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30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7053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24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3605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711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453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259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7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4060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318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717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0985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56413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65094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7045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2528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9133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0953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2716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454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06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804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426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20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36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97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327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206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186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71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628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37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541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9051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464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101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05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12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794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90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9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2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55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1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59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80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840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230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7339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477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9584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372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778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574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483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7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208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9660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9477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3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9342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03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06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1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1762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564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762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3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5153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4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91912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82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884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5788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017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8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17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127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9673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82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tema.ru/go/92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844</Words>
  <Characters>4812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ermak</dc:creator>
  <cp:keywords/>
  <dc:description/>
  <cp:lastModifiedBy>chernyvskay</cp:lastModifiedBy>
  <cp:revision>14</cp:revision>
  <cp:lastPrinted>2021-08-04T11:22:00Z</cp:lastPrinted>
  <dcterms:created xsi:type="dcterms:W3CDTF">2020-01-24T12:03:00Z</dcterms:created>
  <dcterms:modified xsi:type="dcterms:W3CDTF">2021-08-04T11:36:00Z</dcterms:modified>
</cp:coreProperties>
</file>